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AA779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79A" w:rsidRDefault="00AA779A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AA779A" w:rsidRDefault="00AA779A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AA779A" w:rsidRDefault="00AA779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A779A" w:rsidRDefault="00AA779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A779A" w:rsidRDefault="00373DB9">
      <w:pPr>
        <w:spacing w:after="0"/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6B3375">
        <w:rPr>
          <w:rFonts w:ascii="PT Astra Serif" w:hAnsi="PT Astra Serif"/>
          <w:b/>
          <w:sz w:val="28"/>
          <w:szCs w:val="28"/>
        </w:rPr>
        <w:t xml:space="preserve"> на территории города Кургана-23</w:t>
      </w:r>
      <w:r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A779A" w:rsidRDefault="00AA779A">
      <w:pPr>
        <w:spacing w:after="0"/>
        <w:ind w:firstLine="708"/>
        <w:jc w:val="both"/>
      </w:pPr>
    </w:p>
    <w:p w:rsidR="00AA779A" w:rsidRDefault="00373DB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</w:t>
      </w:r>
      <w:r>
        <w:rPr>
          <w:rFonts w:ascii="PT Astra Serif" w:eastAsia="Times New Roman" w:hAnsi="PT Astra Serif"/>
          <w:sz w:val="24"/>
          <w:szCs w:val="24"/>
          <w:lang w:eastAsia="ru-RU"/>
        </w:rPr>
        <w:t>ти в Российской Федерации»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,п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 Кургана», решением Курганской г</w:t>
      </w:r>
      <w:r>
        <w:rPr>
          <w:rFonts w:ascii="PT Astra Serif" w:eastAsia="Times New Roman" w:hAnsi="PT Astra Serif"/>
          <w:sz w:val="24"/>
          <w:szCs w:val="24"/>
          <w:lang w:eastAsia="ru-RU"/>
        </w:rPr>
        <w:t>ородской Думы от 26.11.2014г.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нарных торговых объектов на территории города Кургана на 2021-2026 годы».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</w:t>
      </w:r>
      <w:r>
        <w:rPr>
          <w:rFonts w:ascii="PT Astra Serif" w:hAnsi="PT Astra Serif"/>
          <w:sz w:val="24"/>
          <w:szCs w:val="24"/>
          <w:lang w:val="ru-RU"/>
        </w:rPr>
        <w:t>урган, пл. Ленина, д. 1.</w:t>
      </w:r>
      <w:proofErr w:type="gramEnd"/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A779A" w:rsidRPr="006B3375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доб.806#.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AA779A" w:rsidRDefault="00373DB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«Интернет», </w:t>
      </w:r>
      <w:proofErr w:type="gram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на</w:t>
      </w:r>
      <w:proofErr w:type="gram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которой</w:t>
      </w:r>
      <w:proofErr w:type="gram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будет проводиться </w:t>
      </w:r>
      <w:proofErr w:type="spell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>Инструкция по работе в торговой секции эле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AA779A" w:rsidRDefault="00373D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(в соответствии со схемой размещения </w:t>
      </w:r>
      <w:r>
        <w:rPr>
          <w:rFonts w:ascii="PT Astra Serif" w:hAnsi="PT Astra Serif"/>
          <w:iCs/>
          <w:sz w:val="24"/>
          <w:szCs w:val="24"/>
          <w:lang w:eastAsia="ru-RU"/>
        </w:rPr>
        <w:t>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13.08.2020 г. № 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AA779A" w:rsidRDefault="00373DB9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AA779A" w:rsidTr="006B337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Номер в схеме </w:t>
            </w: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6B3375" w:rsidTr="006B337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Default="006B3375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75" w:rsidRPr="008858A5" w:rsidRDefault="006B3375" w:rsidP="008454F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75" w:rsidRPr="008858A5" w:rsidRDefault="006B3375" w:rsidP="008454FC">
            <w:pPr>
              <w:jc w:val="center"/>
              <w:rPr>
                <w:sz w:val="24"/>
                <w:szCs w:val="24"/>
              </w:rPr>
            </w:pPr>
            <w:proofErr w:type="gramStart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AA779A" w:rsidTr="006B337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AA779A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6B3375" w:rsidTr="00B17F74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Default="006B3375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Гагарина, в районе здания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7, к. 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80.1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8454FC">
            <w:pPr>
              <w:jc w:val="center"/>
              <w:rPr>
                <w:sz w:val="24"/>
                <w:szCs w:val="24"/>
              </w:rPr>
            </w:pPr>
            <w:proofErr w:type="gramStart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AA779A" w:rsidRDefault="00AA779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начальной (минимальной) цены права заключения договора на </w:t>
      </w:r>
      <w:r>
        <w:rPr>
          <w:rFonts w:ascii="PT Astra Serif" w:hAnsi="PT Astra Serif"/>
          <w:sz w:val="24"/>
          <w:szCs w:val="24"/>
          <w:lang w:val="ru-RU" w:eastAsia="ru-RU"/>
        </w:rPr>
        <w:t>размещение нестационарного торгового объекта, утвержденной постановлением Администрации города Кургана от 10.03.2016 г. №1395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745"/>
        <w:gridCol w:w="1938"/>
        <w:gridCol w:w="1233"/>
        <w:gridCol w:w="1582"/>
      </w:tblGrid>
      <w:tr w:rsidR="00AA779A" w:rsidTr="006B3375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Начал</w:t>
            </w: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ьная (минимальная) цена, руб.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B3375" w:rsidTr="006B337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75" w:rsidRDefault="006B3375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Default="006B337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37348,86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Default="006B3375" w:rsidP="006B3375">
            <w:pPr>
              <w:jc w:val="center"/>
            </w:pPr>
            <w:r w:rsidRPr="00B94728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1867,44</w:t>
            </w:r>
          </w:p>
        </w:tc>
      </w:tr>
      <w:tr w:rsidR="00AA779A" w:rsidTr="006B337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79A" w:rsidRDefault="00AA779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</w:t>
            </w:r>
            <w:r w:rsidR="00EE359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26627,47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 w:rsidP="006B3375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1331,37</w:t>
            </w:r>
          </w:p>
        </w:tc>
      </w:tr>
      <w:tr w:rsidR="006B3375" w:rsidTr="006B337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75" w:rsidRDefault="006B3375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Default="006B33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Гагарина, в районе здания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7, к. 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40954,05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1E6382" w:rsidRDefault="006B3375" w:rsidP="006B3375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375" w:rsidRPr="008858A5" w:rsidRDefault="006B3375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2047,70</w:t>
            </w:r>
          </w:p>
        </w:tc>
      </w:tr>
    </w:tbl>
    <w:p w:rsidR="00AA779A" w:rsidRDefault="00AA779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 (https://utp.sberbank</w:t>
      </w:r>
      <w:r>
        <w:rPr>
          <w:rFonts w:ascii="PT Astra Serif" w:hAnsi="PT Astra Serif"/>
          <w:sz w:val="24"/>
          <w:szCs w:val="24"/>
        </w:rPr>
        <w:t>-ast.ru/Main/NBT/RegistrPage/0/0/0/0). До подачи заявки на участие в аукционе (</w:t>
      </w:r>
      <w:proofErr w:type="spellStart"/>
      <w:r>
        <w:rPr>
          <w:rFonts w:ascii="PT Astra Serif" w:hAnsi="PT Astra Serif"/>
          <w:sz w:val="24"/>
          <w:szCs w:val="24"/>
        </w:rPr>
        <w:t>далее-Заявка</w:t>
      </w:r>
      <w:proofErr w:type="spellEnd"/>
      <w:r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</w:t>
      </w:r>
      <w:r>
        <w:rPr>
          <w:rFonts w:ascii="PT Astra Serif" w:hAnsi="PT Astra Serif"/>
          <w:sz w:val="24"/>
          <w:szCs w:val="24"/>
        </w:rPr>
        <w:t>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AA779A" w:rsidRDefault="00373DB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</w:t>
      </w:r>
      <w:r>
        <w:rPr>
          <w:rFonts w:ascii="PT Astra Serif" w:hAnsi="PT Astra Serif"/>
          <w:sz w:val="24"/>
          <w:szCs w:val="24"/>
        </w:rPr>
        <w:t>т проведения аукциона в течение пяти рабочих дней с даты размещения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двух рабочих дней;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</w:t>
      </w:r>
      <w:r>
        <w:rPr>
          <w:rFonts w:ascii="PT Astra Serif" w:hAnsi="PT Astra Serif"/>
          <w:sz w:val="24"/>
          <w:szCs w:val="24"/>
        </w:rPr>
        <w:t xml:space="preserve">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заявителю, не допущенному к участию в аукционе,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</w:t>
      </w:r>
      <w:r>
        <w:rPr>
          <w:rFonts w:ascii="PT Astra Serif" w:hAnsi="PT Astra Serif"/>
          <w:sz w:val="24"/>
          <w:szCs w:val="24"/>
        </w:rPr>
        <w:t xml:space="preserve"> рассмотрения заявок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Оператор прекращает блокирование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</w:t>
      </w:r>
      <w:r>
        <w:rPr>
          <w:rFonts w:ascii="PT Astra Serif" w:hAnsi="PT Astra Serif"/>
          <w:sz w:val="24"/>
          <w:szCs w:val="24"/>
        </w:rPr>
        <w:t xml:space="preserve">укционе (об итогах аукциона), за </w:t>
      </w:r>
      <w:r>
        <w:rPr>
          <w:rFonts w:ascii="PT Astra Serif" w:hAnsi="PT Astra Serif"/>
          <w:sz w:val="24"/>
          <w:szCs w:val="24"/>
        </w:rPr>
        <w:lastRenderedPageBreak/>
        <w:t>исключением заявителей, допущенных к участию в аукционе, победителя аукциона и участника аукциона, сделавшего предпоследнее предложение о цене права заключения Договора, или единственного участника аукциона.</w:t>
      </w:r>
      <w:proofErr w:type="gramEnd"/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</w:t>
      </w:r>
      <w:r>
        <w:rPr>
          <w:rFonts w:ascii="PT Astra Serif" w:hAnsi="PT Astra Serif"/>
          <w:bCs/>
          <w:sz w:val="24"/>
          <w:szCs w:val="24"/>
        </w:rPr>
        <w:t xml:space="preserve"> аукциона не ранее чем через три рабочих дня со дня подписания протокола аукциона передает победителю аукциона Договор.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</w:t>
      </w:r>
      <w:r>
        <w:rPr>
          <w:rFonts w:ascii="PT Astra Serif" w:hAnsi="PT Astra Serif"/>
          <w:bCs/>
          <w:sz w:val="24"/>
          <w:szCs w:val="24"/>
        </w:rPr>
        <w:t>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</w:t>
      </w:r>
      <w:r>
        <w:rPr>
          <w:rFonts w:ascii="PT Astra Serif" w:hAnsi="PT Astra Serif"/>
          <w:bCs/>
          <w:sz w:val="24"/>
          <w:szCs w:val="24"/>
        </w:rPr>
        <w:t>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</w:t>
      </w:r>
      <w:r>
        <w:rPr>
          <w:rFonts w:ascii="PT Astra Serif" w:hAnsi="PT Astra Serif"/>
          <w:sz w:val="24"/>
          <w:szCs w:val="24"/>
        </w:rPr>
        <w:t xml:space="preserve">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  <w:sz w:val="24"/>
          <w:szCs w:val="24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  <w:sz w:val="24"/>
          <w:szCs w:val="24"/>
        </w:rPr>
        <w:t xml:space="preserve"> Оператор размещает </w:t>
      </w:r>
      <w:r>
        <w:rPr>
          <w:rFonts w:ascii="PT Astra Serif" w:hAnsi="PT Astra Serif"/>
          <w:sz w:val="24"/>
          <w:szCs w:val="24"/>
        </w:rPr>
        <w:t>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до даты окончания с</w:t>
      </w:r>
      <w:r>
        <w:rPr>
          <w:rFonts w:ascii="PT Astra Serif" w:hAnsi="PT Astra Serif"/>
          <w:sz w:val="24"/>
          <w:szCs w:val="24"/>
        </w:rPr>
        <w:t xml:space="preserve">рока подачи заявок на участие в аукционе такой срок составлял не менее двадцати календарных дней.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</w:t>
      </w:r>
      <w:r>
        <w:rPr>
          <w:rFonts w:ascii="PT Astra Serif" w:hAnsi="PT Astra Serif"/>
          <w:sz w:val="24"/>
          <w:szCs w:val="24"/>
        </w:rPr>
        <w:t xml:space="preserve">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</w:t>
      </w:r>
      <w:r>
        <w:rPr>
          <w:rFonts w:ascii="PT Astra Serif" w:hAnsi="PT Astra Serif"/>
          <w:sz w:val="24"/>
          <w:szCs w:val="24"/>
        </w:rPr>
        <w:t xml:space="preserve">частие в аукционе.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13. Организатор аукциона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AA779A" w:rsidRDefault="00373DB9">
      <w:pPr>
        <w:spacing w:after="0"/>
        <w:ind w:firstLine="709"/>
        <w:jc w:val="both"/>
      </w:pPr>
      <w:r>
        <w:rPr>
          <w:rFonts w:ascii="PT Astra Serif" w:hAnsi="PT Astra Serif"/>
          <w:sz w:val="24"/>
          <w:szCs w:val="24"/>
        </w:rPr>
        <w:t>Извещение об отказе от проведения электронного аукц</w:t>
      </w:r>
      <w:r>
        <w:rPr>
          <w:rFonts w:ascii="PT Astra Serif" w:hAnsi="PT Astra Serif"/>
          <w:sz w:val="24"/>
          <w:szCs w:val="24"/>
        </w:rPr>
        <w:t xml:space="preserve">иона подлежит размещению Организатором аукциона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1" w:tgtFrame="_blank">
        <w:r>
          <w:rPr>
            <w:rStyle w:val="ListLabel25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>, официа</w:t>
      </w:r>
      <w:r>
        <w:rPr>
          <w:rFonts w:ascii="PT Astra Serif" w:hAnsi="PT Astra Serif"/>
          <w:sz w:val="24"/>
          <w:szCs w:val="24"/>
        </w:rPr>
        <w:t xml:space="preserve">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</w:t>
      </w:r>
      <w:r>
        <w:rPr>
          <w:rFonts w:ascii="PT Astra Serif" w:hAnsi="PT Astra Serif"/>
          <w:sz w:val="24"/>
          <w:szCs w:val="24"/>
          <w:lang w:eastAsia="ru-RU"/>
        </w:rPr>
        <w:t>ептом такой оферты.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Начало приема заявок на участие в аукционе – </w:t>
      </w:r>
      <w:r w:rsidR="0087195A">
        <w:rPr>
          <w:rFonts w:ascii="PT Astra Serif" w:hAnsi="PT Astra Serif"/>
          <w:b/>
          <w:sz w:val="24"/>
          <w:szCs w:val="24"/>
        </w:rPr>
        <w:t>20.07</w:t>
      </w:r>
      <w:r>
        <w:rPr>
          <w:rFonts w:ascii="PT Astra Serif" w:hAnsi="PT Astra Serif"/>
          <w:b/>
          <w:sz w:val="24"/>
          <w:szCs w:val="24"/>
        </w:rPr>
        <w:t xml:space="preserve">.2024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87195A">
        <w:rPr>
          <w:rFonts w:ascii="PT Astra Serif" w:hAnsi="PT Astra Serif"/>
          <w:b/>
          <w:sz w:val="24"/>
          <w:szCs w:val="24"/>
        </w:rPr>
        <w:t xml:space="preserve"> 18.08</w:t>
      </w:r>
      <w:r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87195A">
        <w:rPr>
          <w:rFonts w:ascii="PT Astra Serif" w:hAnsi="PT Astra Serif"/>
          <w:b/>
          <w:sz w:val="24"/>
          <w:szCs w:val="24"/>
        </w:rPr>
        <w:t>19.08</w:t>
      </w:r>
      <w:r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18. Проведение аукциона (дата и время начала приема предложений от участн</w:t>
      </w:r>
      <w:r>
        <w:rPr>
          <w:rFonts w:ascii="PT Astra Serif" w:hAnsi="PT Astra Serif"/>
          <w:sz w:val="24"/>
          <w:szCs w:val="24"/>
        </w:rPr>
        <w:t xml:space="preserve">иков аукциона) – </w:t>
      </w:r>
      <w:r w:rsidR="0087195A">
        <w:rPr>
          <w:rFonts w:ascii="PT Astra Serif" w:hAnsi="PT Astra Serif"/>
          <w:b/>
          <w:sz w:val="24"/>
          <w:szCs w:val="24"/>
        </w:rPr>
        <w:t>20.08</w:t>
      </w:r>
      <w:r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87195A">
        <w:rPr>
          <w:rFonts w:ascii="PT Astra Serif" w:hAnsi="PT Astra Serif"/>
          <w:b/>
          <w:sz w:val="24"/>
          <w:szCs w:val="24"/>
        </w:rPr>
        <w:t>21.08</w:t>
      </w:r>
      <w:r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AA779A" w:rsidRDefault="00373DB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20. Документация для участия в аукционе предоставляется бесплатно на электронной площадке  (http://utp.sberbank-ast.ru, торговая секция «Приватизация, аренда </w:t>
      </w:r>
      <w:r>
        <w:rPr>
          <w:rFonts w:ascii="PT Astra Serif" w:hAnsi="PT Astra Serif"/>
          <w:sz w:val="24"/>
          <w:szCs w:val="24"/>
        </w:rPr>
        <w:t>и продажа прав»).</w:t>
      </w:r>
    </w:p>
    <w:p w:rsidR="00AA779A" w:rsidRDefault="00373DB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AA779A" w:rsidRDefault="00373DB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Электронный </w:t>
      </w:r>
      <w:r>
        <w:rPr>
          <w:rFonts w:ascii="PT Astra Serif" w:hAnsi="PT Astra Serif"/>
          <w:b/>
          <w:sz w:val="28"/>
          <w:szCs w:val="28"/>
        </w:rPr>
        <w:t>аукцион на право заключения договора</w:t>
      </w:r>
      <w:r>
        <w:rPr>
          <w:rFonts w:ascii="PT Astra Serif" w:hAnsi="PT Astra Serif"/>
          <w:b/>
          <w:iCs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87195A">
        <w:rPr>
          <w:rFonts w:ascii="PT Astra Serif" w:hAnsi="PT Astra Serif"/>
          <w:b/>
          <w:sz w:val="28"/>
          <w:szCs w:val="28"/>
        </w:rPr>
        <w:t xml:space="preserve"> на территории города Кургана-23</w:t>
      </w:r>
      <w:r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12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A779A" w:rsidRDefault="00373DB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</w:t>
      </w:r>
      <w:r>
        <w:rPr>
          <w:rFonts w:ascii="PT Astra Serif" w:eastAsia="Times New Roman" w:hAnsi="PT Astra Serif"/>
          <w:sz w:val="24"/>
          <w:szCs w:val="24"/>
          <w:lang w:eastAsia="ru-RU"/>
        </w:rPr>
        <w:t>Федерации», от 28.12.2009 г. № 381-ФЗ «Об основах государственного регулирования торговой деятельности в Российской Федерации»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,п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остановлением Администрации города Кургана от 18.12.2020 г. № 7675 «Об утверждении порядка проведения торгов на право заключения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договора на размещение нестационарного объекта на территории города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</w:t>
      </w:r>
      <w:r>
        <w:rPr>
          <w:rFonts w:ascii="PT Astra Serif" w:eastAsia="Times New Roman" w:hAnsi="PT Astra Serif"/>
          <w:sz w:val="24"/>
          <w:szCs w:val="24"/>
          <w:lang w:eastAsia="ru-RU"/>
        </w:rPr>
        <w:t>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</w:t>
      </w:r>
      <w:r>
        <w:rPr>
          <w:rFonts w:ascii="PT Astra Serif" w:hAnsi="PT Astra Serif"/>
          <w:sz w:val="24"/>
          <w:szCs w:val="24"/>
        </w:rPr>
        <w:t>ательства и торговли Администрации города Кургана.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A779A" w:rsidRPr="006B3375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3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доб.806#.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</w:t>
      </w:r>
      <w:r>
        <w:rPr>
          <w:rFonts w:ascii="PT Astra Serif" w:hAnsi="PT Astra Serif"/>
          <w:sz w:val="24"/>
          <w:szCs w:val="24"/>
          <w:lang w:val="ru-RU"/>
        </w:rPr>
        <w:t xml:space="preserve"> - Организатор аукциона).</w:t>
      </w:r>
    </w:p>
    <w:p w:rsidR="00AA779A" w:rsidRDefault="00373DB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(далее – электронная площадка), торговая секция «Приватизация, аренда и продажа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прав» (далее – торговая секция).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AA779A" w:rsidRDefault="00373D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>право заключения договора на размещение нес</w:t>
      </w:r>
      <w:r>
        <w:rPr>
          <w:rFonts w:ascii="PT Astra Serif" w:hAnsi="PT Astra Serif"/>
          <w:iCs/>
          <w:sz w:val="24"/>
          <w:szCs w:val="24"/>
        </w:rPr>
        <w:t xml:space="preserve">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13.08.2020 г. № 46</w:t>
      </w:r>
      <w:r>
        <w:rPr>
          <w:rFonts w:ascii="PT Astra Serif" w:eastAsia="Times New Roman" w:hAnsi="PT Astra Serif"/>
          <w:sz w:val="24"/>
          <w:szCs w:val="24"/>
          <w:lang w:eastAsia="ru-RU"/>
        </w:rPr>
        <w:t>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AA779A" w:rsidRDefault="00373DB9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EE3597" w:rsidTr="008454F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EE3597" w:rsidRPr="008858A5" w:rsidTr="008454F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EE3597">
            <w:pPr>
              <w:numPr>
                <w:ilvl w:val="0"/>
                <w:numId w:val="7"/>
              </w:numPr>
              <w:tabs>
                <w:tab w:val="left" w:pos="474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597" w:rsidRPr="008858A5" w:rsidRDefault="00EE3597" w:rsidP="008454F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597" w:rsidRPr="008858A5" w:rsidRDefault="00EE3597" w:rsidP="008454FC">
            <w:pPr>
              <w:jc w:val="center"/>
              <w:rPr>
                <w:sz w:val="24"/>
                <w:szCs w:val="24"/>
              </w:rPr>
            </w:pPr>
            <w:proofErr w:type="gramStart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EE3597" w:rsidTr="008454F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EE3597">
            <w:pPr>
              <w:numPr>
                <w:ilvl w:val="0"/>
                <w:numId w:val="7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EE3597" w:rsidRPr="008858A5" w:rsidTr="008454F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EE3597">
            <w:pPr>
              <w:numPr>
                <w:ilvl w:val="0"/>
                <w:numId w:val="7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Гагарина, в районе здания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7, к. 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80.1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sz w:val="24"/>
                <w:szCs w:val="24"/>
              </w:rPr>
            </w:pPr>
            <w:proofErr w:type="gramStart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AA779A" w:rsidRDefault="00AA779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</w:t>
      </w:r>
      <w:r>
        <w:rPr>
          <w:rFonts w:ascii="PT Astra Serif" w:hAnsi="PT Astra Serif"/>
          <w:sz w:val="24"/>
          <w:szCs w:val="24"/>
          <w:lang w:val="ru-RU" w:eastAsia="ru-RU"/>
        </w:rPr>
        <w:t>а Кургана от 10.03.2016 г. №1395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745"/>
        <w:gridCol w:w="1938"/>
        <w:gridCol w:w="1233"/>
        <w:gridCol w:w="1582"/>
      </w:tblGrid>
      <w:tr w:rsidR="00EE3597" w:rsidTr="008454FC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597" w:rsidRDefault="00EE3597" w:rsidP="008454F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EE3597" w:rsidRDefault="00EE3597" w:rsidP="008454F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EE3597" w:rsidRPr="008858A5" w:rsidTr="008454F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597" w:rsidRDefault="00EE3597" w:rsidP="00EE359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37348,86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jc w:val="center"/>
            </w:pPr>
            <w:r w:rsidRPr="00B94728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1867,44</w:t>
            </w:r>
          </w:p>
        </w:tc>
      </w:tr>
      <w:tr w:rsidR="00EE3597" w:rsidTr="008454F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597" w:rsidRDefault="00EE3597" w:rsidP="00EE359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EE3597" w:rsidRDefault="00EE3597" w:rsidP="008454FC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26627,47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1331,37</w:t>
            </w:r>
          </w:p>
        </w:tc>
      </w:tr>
      <w:tr w:rsidR="00EE3597" w:rsidRPr="008858A5" w:rsidTr="008454F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597" w:rsidRDefault="00EE3597" w:rsidP="00EE359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454F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Гагарина, в районе здания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7, к. 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40954,05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1E6382" w:rsidRDefault="00EE3597" w:rsidP="008454FC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Pr="008858A5" w:rsidRDefault="00EE3597" w:rsidP="008454F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2047,70</w:t>
            </w:r>
          </w:p>
        </w:tc>
      </w:tr>
    </w:tbl>
    <w:p w:rsidR="00AA779A" w:rsidRDefault="00AA779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>
        <w:r>
          <w:rPr>
            <w:rStyle w:val="-"/>
            <w:rFonts w:ascii="PT Astra Serif" w:hAnsi="PT Astra Serif"/>
            <w:sz w:val="24"/>
            <w:szCs w:val="24"/>
          </w:rPr>
          <w:t>ht</w:t>
        </w:r>
        <w:r>
          <w:rPr>
            <w:rStyle w:val="-"/>
            <w:rFonts w:ascii="PT Astra Serif" w:hAnsi="PT Astra Serif"/>
            <w:sz w:val="24"/>
            <w:szCs w:val="24"/>
          </w:rPr>
          <w:t>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AA779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Разъяснение аукционной документации</w:t>
      </w:r>
    </w:p>
    <w:p w:rsidR="00AA779A" w:rsidRDefault="00AA779A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</w:t>
      </w:r>
      <w:r>
        <w:rPr>
          <w:rFonts w:ascii="PT Astra Serif" w:hAnsi="PT Astra Serif"/>
          <w:sz w:val="24"/>
          <w:szCs w:val="24"/>
        </w:rPr>
        <w:t xml:space="preserve">зъяснения положений документации, если указанный запрос поступил Организатору поступил Организатору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AA779A" w:rsidRDefault="00373DB9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AA779A" w:rsidRDefault="00AA779A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</w:t>
      </w:r>
      <w:r>
        <w:rPr>
          <w:rFonts w:ascii="PT Astra Serif" w:hAnsi="PT Astra Serif"/>
          <w:sz w:val="24"/>
          <w:szCs w:val="24"/>
        </w:rPr>
        <w:t xml:space="preserve"> применяются следующие основные термины и определения: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</w:t>
      </w:r>
      <w:r>
        <w:rPr>
          <w:rFonts w:ascii="PT Astra Serif" w:hAnsi="PT Astra Serif"/>
          <w:b/>
          <w:sz w:val="24"/>
          <w:szCs w:val="24"/>
          <w:lang w:eastAsia="ru-RU"/>
        </w:rPr>
        <w:t>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</w:t>
      </w:r>
      <w:r>
        <w:rPr>
          <w:rFonts w:ascii="PT Astra Serif" w:hAnsi="PT Astra Serif"/>
          <w:sz w:val="24"/>
          <w:szCs w:val="24"/>
          <w:lang w:eastAsia="ru-RU"/>
        </w:rPr>
        <w:t>ленные действия.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</w:t>
      </w:r>
      <w:r>
        <w:rPr>
          <w:rFonts w:ascii="PT Astra Serif" w:hAnsi="PT Astra Serif"/>
          <w:sz w:val="24"/>
          <w:szCs w:val="24"/>
          <w:lang w:eastAsia="ru-RU"/>
        </w:rPr>
        <w:t>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>право заключения Договор</w:t>
      </w:r>
      <w:r>
        <w:rPr>
          <w:rFonts w:ascii="PT Astra Serif" w:hAnsi="PT Astra Serif"/>
          <w:sz w:val="24"/>
          <w:szCs w:val="24"/>
        </w:rPr>
        <w:t xml:space="preserve">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</w:t>
      </w:r>
      <w:r>
        <w:rPr>
          <w:rFonts w:ascii="PT Astra Serif" w:hAnsi="PT Astra Serif"/>
          <w:sz w:val="24"/>
          <w:szCs w:val="24"/>
          <w:lang w:eastAsia="ru-RU"/>
        </w:rPr>
        <w:t>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</w:t>
      </w:r>
      <w:r>
        <w:rPr>
          <w:rFonts w:ascii="PT Astra Serif" w:hAnsi="PT Astra Serif"/>
          <w:sz w:val="24"/>
          <w:szCs w:val="24"/>
          <w:lang w:eastAsia="ru-RU"/>
        </w:rPr>
        <w:t>истрации на электронной площадке для работы в нём.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</w:t>
      </w:r>
      <w:r>
        <w:rPr>
          <w:rFonts w:ascii="PT Astra Serif" w:hAnsi="PT Astra Serif"/>
          <w:b/>
          <w:sz w:val="24"/>
          <w:szCs w:val="24"/>
          <w:lang w:eastAsia="ru-RU"/>
        </w:rPr>
        <w:t>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</w:t>
      </w:r>
      <w:r>
        <w:rPr>
          <w:rFonts w:ascii="PT Astra Serif" w:hAnsi="PT Astra Serif"/>
          <w:sz w:val="24"/>
          <w:szCs w:val="24"/>
          <w:lang w:eastAsia="ru-RU"/>
        </w:rPr>
        <w:t>адке, при условии согласия с правилами пользования электронной площадкой.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</w:t>
      </w:r>
      <w:r>
        <w:rPr>
          <w:rFonts w:ascii="PT Astra Serif" w:hAnsi="PT Astra Serif"/>
          <w:sz w:val="24"/>
          <w:szCs w:val="24"/>
          <w:lang w:eastAsia="ru-RU"/>
        </w:rPr>
        <w:t xml:space="preserve">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Участник, сделавший предпоследнее </w:t>
      </w:r>
      <w:proofErr w:type="spellStart"/>
      <w:r>
        <w:rPr>
          <w:rFonts w:ascii="PT Astra Serif" w:hAnsi="PT Astra Serif"/>
          <w:b/>
          <w:sz w:val="24"/>
          <w:szCs w:val="24"/>
          <w:lang w:eastAsia="ru-RU"/>
        </w:rPr>
        <w:t>предложениео</w:t>
      </w:r>
      <w:proofErr w:type="spellEnd"/>
      <w:r>
        <w:rPr>
          <w:rFonts w:ascii="PT Astra Serif" w:hAnsi="PT Astra Serif"/>
          <w:b/>
          <w:sz w:val="24"/>
          <w:szCs w:val="24"/>
          <w:lang w:eastAsia="ru-RU"/>
        </w:rPr>
        <w:t xml:space="preserve">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</w:t>
      </w:r>
      <w:r>
        <w:rPr>
          <w:rFonts w:ascii="PT Astra Serif" w:hAnsi="PT Astra Serif"/>
          <w:sz w:val="24"/>
          <w:szCs w:val="24"/>
          <w:lang w:eastAsia="ru-RU"/>
        </w:rPr>
        <w:t>ние о цене аукциона.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 xml:space="preserve"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</w:t>
      </w:r>
      <w:r>
        <w:rPr>
          <w:rFonts w:ascii="PT Astra Serif" w:hAnsi="PT Astra Serif"/>
          <w:sz w:val="24"/>
          <w:szCs w:val="24"/>
          <w:lang w:eastAsia="ru-RU"/>
        </w:rPr>
        <w:t>от начальной (минимальной) цены права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</w:t>
      </w:r>
      <w:r>
        <w:rPr>
          <w:rFonts w:ascii="PT Astra Serif" w:hAnsi="PT Astra Serif"/>
          <w:sz w:val="24"/>
          <w:szCs w:val="24"/>
          <w:lang w:eastAsia="ru-RU"/>
        </w:rPr>
        <w:t xml:space="preserve"> Договора, проведение которого обеспечивается Оператором  на сайте в информационно - телекоммуникационной сети «Интернет».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</w:t>
      </w:r>
      <w:r>
        <w:rPr>
          <w:rFonts w:ascii="PT Astra Serif" w:hAnsi="PT Astra Serif"/>
          <w:sz w:val="24"/>
          <w:szCs w:val="24"/>
          <w:lang w:eastAsia="ru-RU"/>
        </w:rPr>
        <w:t>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</w:t>
      </w:r>
      <w:r>
        <w:rPr>
          <w:rFonts w:ascii="PT Astra Serif" w:hAnsi="PT Astra Serif"/>
          <w:sz w:val="24"/>
          <w:szCs w:val="24"/>
          <w:lang w:eastAsia="ru-RU"/>
        </w:rPr>
        <w:t>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</w:t>
      </w:r>
      <w:r>
        <w:rPr>
          <w:rFonts w:ascii="PT Astra Serif" w:hAnsi="PT Astra Serif"/>
          <w:sz w:val="24"/>
          <w:szCs w:val="24"/>
          <w:lang w:eastAsia="ru-RU"/>
        </w:rPr>
        <w:t>твом программных и технических средств электронной площадки фиксируется ход проведения процедуры Аукциона.</w:t>
      </w:r>
    </w:p>
    <w:p w:rsidR="00AA779A" w:rsidRDefault="00AA77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A779A" w:rsidRDefault="00AA779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9. Для обеспечения доступа к участию в аукционе претенденту необходимо пройти процедуру регистрации на </w:t>
      </w:r>
      <w:r>
        <w:rPr>
          <w:rFonts w:ascii="PT Astra Serif" w:hAnsi="PT Astra Serif"/>
          <w:sz w:val="24"/>
          <w:szCs w:val="24"/>
          <w:lang w:eastAsia="ru-RU"/>
        </w:rPr>
        <w:t>электронной площадке.</w:t>
      </w:r>
    </w:p>
    <w:p w:rsidR="00AA779A" w:rsidRDefault="00373DB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>
        <w:rPr>
          <w:rFonts w:ascii="PT Astra Serif" w:hAnsi="PT Astra Serif"/>
          <w:sz w:val="24"/>
          <w:szCs w:val="24"/>
        </w:rPr>
        <w:t>https://utp.sberbank-ast.ru/Main/NBT/RegistrPage/0/0/0/0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A2622" w:rsidRDefault="00373DB9" w:rsidP="006A2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="006A2622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6A2622">
        <w:rPr>
          <w:rFonts w:ascii="PT Astra Serif" w:hAnsi="PT Astra Serif"/>
          <w:b/>
          <w:sz w:val="24"/>
          <w:szCs w:val="24"/>
        </w:rPr>
        <w:t xml:space="preserve">20.07.2024 </w:t>
      </w:r>
      <w:r w:rsidR="006A2622">
        <w:rPr>
          <w:rFonts w:ascii="PT Astra Serif" w:hAnsi="PT Astra Serif"/>
          <w:sz w:val="24"/>
          <w:szCs w:val="24"/>
        </w:rPr>
        <w:t xml:space="preserve">года в </w:t>
      </w:r>
      <w:r w:rsidR="006A2622">
        <w:rPr>
          <w:rFonts w:ascii="PT Astra Serif" w:hAnsi="PT Astra Serif"/>
          <w:b/>
          <w:sz w:val="24"/>
          <w:szCs w:val="24"/>
        </w:rPr>
        <w:t>00:00</w:t>
      </w:r>
    </w:p>
    <w:p w:rsidR="006A2622" w:rsidRDefault="006A2622" w:rsidP="006A2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18.08.2024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6A2622" w:rsidRDefault="006A2622" w:rsidP="006A2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19.08.2024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6A2622" w:rsidRDefault="006A2622" w:rsidP="006A2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20.08.2024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6A2622" w:rsidRDefault="006A2622" w:rsidP="006A2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21.08.2024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AA779A" w:rsidRDefault="006A2622" w:rsidP="006A2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AA779A" w:rsidRDefault="00AA779A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5" w:tgtFrame="_blank">
        <w:r>
          <w:rPr>
            <w:rStyle w:val="-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</w:t>
      </w:r>
      <w:r>
        <w:rPr>
          <w:rFonts w:ascii="PT Astra Serif" w:hAnsi="PT Astra Serif"/>
          <w:sz w:val="24"/>
          <w:szCs w:val="24"/>
        </w:rPr>
        <w:t>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</w:t>
      </w:r>
      <w:r>
        <w:rPr>
          <w:rFonts w:ascii="PT Astra Serif" w:hAnsi="PT Astra Serif"/>
          <w:sz w:val="24"/>
          <w:szCs w:val="24"/>
        </w:rPr>
        <w:t>а на лицевом счете претендента и осуществляет блокирование необходимой денежной суммы.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отказа Организатора аукциона от проведения аукциона в течение пяти рабочих дней со дня опубликования </w:t>
      </w:r>
      <w:r>
        <w:rPr>
          <w:rFonts w:ascii="PT Astra Serif" w:hAnsi="PT Astra Serif"/>
          <w:sz w:val="24"/>
          <w:szCs w:val="24"/>
        </w:rPr>
        <w:t>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сделавшег</w:t>
      </w:r>
      <w:r>
        <w:rPr>
          <w:rFonts w:ascii="PT Astra Serif" w:hAnsi="PT Astra Serif"/>
          <w:sz w:val="24"/>
          <w:szCs w:val="24"/>
        </w:rPr>
        <w:t xml:space="preserve">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>претендентам, не допущенным к участию в электронном аукционе, в соответствии с регламентом электронной площадки.</w:t>
      </w:r>
    </w:p>
    <w:p w:rsidR="00AA779A" w:rsidRDefault="00373DB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</w:t>
      </w:r>
      <w:r>
        <w:rPr>
          <w:rFonts w:ascii="PT Astra Serif" w:hAnsi="PT Astra Serif"/>
          <w:sz w:val="24"/>
          <w:szCs w:val="24"/>
          <w:lang w:bidi="ru-RU"/>
        </w:rPr>
        <w:t xml:space="preserve">датков на их лицевых счетах на электронной площадке после публикации протокола рассмотрения заявок на участие в аукционе (об итогах аукциона), </w:t>
      </w:r>
      <w:r>
        <w:rPr>
          <w:rFonts w:ascii="PT Astra Serif" w:hAnsi="PT Astra Serif"/>
          <w:sz w:val="24"/>
          <w:szCs w:val="24"/>
          <w:lang w:bidi="ru-RU"/>
        </w:rPr>
        <w:lastRenderedPageBreak/>
        <w:t>за исключением победителя аукциона и участника аукциона, сделавшего предпоследнее предложение о цене аукциона, ил</w:t>
      </w:r>
      <w:r>
        <w:rPr>
          <w:rFonts w:ascii="PT Astra Serif" w:hAnsi="PT Astra Serif"/>
          <w:sz w:val="24"/>
          <w:szCs w:val="24"/>
          <w:lang w:bidi="ru-RU"/>
        </w:rPr>
        <w:t>и единственного участника аукциона.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</w:t>
      </w:r>
      <w:r>
        <w:rPr>
          <w:rFonts w:ascii="PT Astra Serif" w:hAnsi="PT Astra Serif"/>
          <w:sz w:val="24"/>
          <w:szCs w:val="24"/>
          <w:lang w:bidi="ru-RU"/>
        </w:rPr>
        <w:t>анные в поручении банковские реквизиты;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</w:t>
      </w:r>
      <w:r>
        <w:rPr>
          <w:rFonts w:ascii="PT Astra Serif" w:hAnsi="PT Astra Serif"/>
          <w:sz w:val="24"/>
          <w:szCs w:val="24"/>
          <w:lang w:bidi="ru-RU"/>
        </w:rPr>
        <w:t>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</w:t>
      </w:r>
      <w:r>
        <w:rPr>
          <w:rFonts w:ascii="PT Astra Serif" w:hAnsi="PT Astra Serif"/>
          <w:sz w:val="24"/>
          <w:szCs w:val="24"/>
        </w:rPr>
        <w:t>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</w:t>
      </w:r>
      <w:r>
        <w:rPr>
          <w:rFonts w:ascii="PT Astra Serif" w:hAnsi="PT Astra Serif"/>
          <w:sz w:val="24"/>
          <w:szCs w:val="24"/>
        </w:rPr>
        <w:t>асчитывается в счет платежей по Договору.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</w:t>
      </w:r>
      <w:r>
        <w:rPr>
          <w:rFonts w:ascii="PT Astra Serif" w:hAnsi="PT Astra Serif"/>
          <w:sz w:val="24"/>
          <w:szCs w:val="24"/>
        </w:rPr>
        <w:t>ючения Договора,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признанному единственным участником аукциона,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подавшему заявку на участ</w:t>
      </w:r>
      <w:r>
        <w:rPr>
          <w:rFonts w:ascii="PT Astra Serif" w:hAnsi="PT Astra Serif"/>
          <w:sz w:val="24"/>
          <w:szCs w:val="24"/>
        </w:rPr>
        <w:t>ие в аукционе, признанную единственной соответствующей установленным требованиям, при уклонении или отказе Организатора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подавшему единственную заявку на участие в аукционе, при уклонении или отказе Организатора аукциона</w:t>
      </w:r>
      <w:r>
        <w:rPr>
          <w:rFonts w:ascii="PT Astra Serif" w:hAnsi="PT Astra Serif"/>
          <w:sz w:val="24"/>
          <w:szCs w:val="24"/>
        </w:rPr>
        <w:t xml:space="preserve"> от заключения Договора.</w:t>
      </w:r>
    </w:p>
    <w:p w:rsidR="00AA779A" w:rsidRDefault="00AA779A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AA779A" w:rsidRDefault="00373DB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AA779A" w:rsidRDefault="00373DB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AA779A" w:rsidRDefault="00AA779A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</w:t>
      </w:r>
      <w:r>
        <w:rPr>
          <w:rFonts w:ascii="PT Astra Serif" w:hAnsi="PT Astra Serif"/>
          <w:sz w:val="24"/>
          <w:szCs w:val="24"/>
          <w:lang w:eastAsia="ru-RU"/>
        </w:rPr>
        <w:t xml:space="preserve">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</w:t>
      </w:r>
      <w:r>
        <w:rPr>
          <w:rFonts w:ascii="PT Astra Serif" w:hAnsi="PT Astra Serif"/>
          <w:sz w:val="24"/>
          <w:szCs w:val="24"/>
          <w:lang w:eastAsia="ru-RU"/>
        </w:rPr>
        <w:t>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</w:t>
      </w:r>
      <w:r>
        <w:rPr>
          <w:rFonts w:ascii="PT Astra Serif" w:hAnsi="PT Astra Serif"/>
          <w:sz w:val="24"/>
          <w:szCs w:val="24"/>
          <w:lang w:eastAsia="ru-RU"/>
        </w:rPr>
        <w:t>нный извещением о проведении аукциона и настоящей аукционной документацией.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AA779A" w:rsidRDefault="00373DB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заключения д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оговора на размещение нестацио</w:t>
      </w:r>
      <w:r w:rsidR="004609E5">
        <w:rPr>
          <w:rFonts w:ascii="PT Astra Serif" w:eastAsia="Times New Roman" w:hAnsi="PT Astra Serif"/>
          <w:b/>
          <w:sz w:val="24"/>
          <w:szCs w:val="24"/>
          <w:lang w:eastAsia="ru-RU"/>
        </w:rPr>
        <w:t>нарного торгового объекта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4609E5">
        <w:rPr>
          <w:rFonts w:ascii="PT Astra Serif" w:hAnsi="PT Astra Serif"/>
          <w:b/>
          <w:sz w:val="24"/>
          <w:szCs w:val="24"/>
          <w:lang w:eastAsia="ru-RU"/>
        </w:rPr>
        <w:t>(по форме прило</w:t>
      </w:r>
      <w:r w:rsidRPr="004609E5">
        <w:rPr>
          <w:rFonts w:ascii="PT Astra Serif" w:hAnsi="PT Astra Serif"/>
          <w:b/>
          <w:sz w:val="24"/>
          <w:szCs w:val="24"/>
          <w:lang w:eastAsia="ru-RU"/>
        </w:rPr>
        <w:t>жения 3 к аукционной документации) и</w:t>
      </w:r>
      <w:r w:rsidRPr="004609E5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и решения о ликвидации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заявителя  -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lastRenderedPageBreak/>
        <w:t>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приостановле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»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proofErr w:type="gramEnd"/>
      <w:r>
        <w:rPr>
          <w:rFonts w:ascii="PT Astra Serif" w:hAnsi="PT Astra Serif" w:cs="Arial"/>
          <w:b/>
          <w:sz w:val="24"/>
          <w:szCs w:val="24"/>
        </w:rPr>
        <w:t>по форме приложения 4 к аук</w:t>
      </w:r>
      <w:r>
        <w:rPr>
          <w:rFonts w:ascii="PT Astra Serif" w:hAnsi="PT Astra Serif" w:cs="Arial"/>
          <w:b/>
          <w:sz w:val="24"/>
          <w:szCs w:val="24"/>
        </w:rPr>
        <w:t>ционной документации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</w:p>
    <w:p w:rsidR="00AA779A" w:rsidRDefault="00373DB9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="004609E5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заявление (по форме приложения 4 к а</w:t>
      </w:r>
      <w:r>
        <w:rPr>
          <w:rFonts w:ascii="PT Astra Serif" w:hAnsi="PT Astra Serif" w:cs="Arial"/>
          <w:sz w:val="24"/>
          <w:szCs w:val="24"/>
        </w:rPr>
        <w:t>укционной документации) и сканы документов прикладывает к требуемой документации.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AA779A" w:rsidRDefault="00373DB9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</w:t>
      </w:r>
      <w:r>
        <w:rPr>
          <w:rFonts w:ascii="PT Astra Serif" w:hAnsi="PT Astra Serif"/>
          <w:bCs/>
          <w:sz w:val="24"/>
          <w:szCs w:val="24"/>
        </w:rPr>
        <w:t>та Оператором в случае: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</w:t>
      </w:r>
      <w:r>
        <w:rPr>
          <w:rFonts w:ascii="PT Astra Serif" w:hAnsi="PT Astra Serif"/>
          <w:bCs/>
          <w:sz w:val="24"/>
          <w:szCs w:val="24"/>
        </w:rPr>
        <w:t>м не отозвана;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A779A" w:rsidRDefault="00373DB9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33. В случае успешного принятия </w:t>
      </w:r>
      <w:r>
        <w:rPr>
          <w:rFonts w:ascii="PT Astra Serif" w:hAnsi="PT Astra Serif"/>
          <w:bCs/>
          <w:sz w:val="24"/>
          <w:szCs w:val="24"/>
        </w:rPr>
        <w:t>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A779A" w:rsidRDefault="00373DB9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Порядок и срок изменения, отзыва Заявки на участие в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аукционе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A779A" w:rsidRDefault="00373DB9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AA779A" w:rsidRDefault="00373DB9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A779A" w:rsidRDefault="00373DB9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</w:t>
      </w:r>
      <w:r>
        <w:rPr>
          <w:rFonts w:ascii="PT Astra Serif" w:hAnsi="PT Astra Serif"/>
          <w:bCs/>
          <w:sz w:val="24"/>
          <w:szCs w:val="24"/>
        </w:rPr>
        <w:t>ый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</w:t>
      </w:r>
      <w:r>
        <w:rPr>
          <w:rFonts w:ascii="PT Astra Serif" w:hAnsi="PT Astra Serif"/>
          <w:bCs/>
          <w:sz w:val="24"/>
          <w:szCs w:val="24"/>
        </w:rPr>
        <w:t xml:space="preserve">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электронных торгов </w:t>
      </w:r>
      <w:r>
        <w:rPr>
          <w:rFonts w:ascii="PT Astra Serif" w:hAnsi="PT Astra Serif"/>
          <w:sz w:val="24"/>
          <w:szCs w:val="24"/>
        </w:rPr>
        <w:t>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двух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</w:t>
      </w:r>
      <w:r>
        <w:rPr>
          <w:rFonts w:ascii="PT Astra Serif" w:hAnsi="PT Astra Serif"/>
          <w:bCs/>
          <w:sz w:val="24"/>
          <w:szCs w:val="24"/>
        </w:rPr>
        <w:t>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</w:t>
      </w:r>
      <w:r>
        <w:rPr>
          <w:rFonts w:ascii="PT Astra Serif" w:hAnsi="PT Astra Serif"/>
          <w:sz w:val="24"/>
          <w:szCs w:val="24"/>
        </w:rPr>
        <w:t>етендента к участию в аукционе принимается Комиссией в случае, если: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AA779A" w:rsidRDefault="00373DB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претендентом не предоставлены документы, установленные п.</w:t>
      </w:r>
      <w:r>
        <w:rPr>
          <w:rFonts w:ascii="PT Astra Serif" w:hAnsi="PT Astra Serif"/>
          <w:sz w:val="24"/>
          <w:szCs w:val="24"/>
        </w:rPr>
        <w:t xml:space="preserve"> 30 аукционной документации; </w:t>
      </w:r>
    </w:p>
    <w:p w:rsidR="00AA779A" w:rsidRDefault="00373DB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наличие решения о ликвидации претендента - юридического лица или наличие решения арбитражного суда о признании претендента - </w:t>
      </w:r>
      <w:r>
        <w:rPr>
          <w:rFonts w:ascii="PT Astra Serif" w:hAnsi="PT Astra Serif"/>
          <w:sz w:val="24"/>
          <w:szCs w:val="24"/>
        </w:rPr>
        <w:t>юридического лица, индивидуального предпринимателя банкротом и об открытии конкурсного производства;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</w:t>
      </w:r>
      <w:r>
        <w:rPr>
          <w:rFonts w:ascii="PT Astra Serif" w:hAnsi="PT Astra Serif"/>
          <w:sz w:val="24"/>
          <w:szCs w:val="24"/>
        </w:rPr>
        <w:t>на день рассмотрения Заявки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AA779A" w:rsidRDefault="00373DB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</w:t>
      </w:r>
      <w:r>
        <w:rPr>
          <w:rFonts w:ascii="PT Astra Serif" w:hAnsi="PT Astra Serif"/>
          <w:sz w:val="24"/>
          <w:szCs w:val="24"/>
        </w:rPr>
        <w:t>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43. </w:t>
      </w:r>
      <w:r>
        <w:rPr>
          <w:rFonts w:ascii="PT Astra Serif" w:hAnsi="PT Astra Serif"/>
          <w:sz w:val="24"/>
          <w:szCs w:val="24"/>
        </w:rPr>
        <w:t>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</w:t>
      </w:r>
      <w:r>
        <w:rPr>
          <w:rFonts w:ascii="PT Astra Serif" w:hAnsi="PT Astra Serif"/>
          <w:sz w:val="24"/>
          <w:szCs w:val="24"/>
        </w:rPr>
        <w:t>отрено два и более лота, такой аукцион признается несостоявшимся только в отношении того лота: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</w:t>
      </w:r>
      <w:r>
        <w:rPr>
          <w:rFonts w:ascii="PT Astra Serif" w:hAnsi="PT Astra Serif"/>
          <w:sz w:val="24"/>
          <w:szCs w:val="24"/>
        </w:rPr>
        <w:t>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45. Решение Комиссии о</w:t>
      </w:r>
      <w:r>
        <w:rPr>
          <w:rFonts w:ascii="PT Astra Serif" w:hAnsi="PT Astra Serif"/>
          <w:sz w:val="24"/>
          <w:szCs w:val="24"/>
        </w:rPr>
        <w:t xml:space="preserve">формляется протоколом рассмотрения Заявок на участие в аукционе. </w:t>
      </w:r>
    </w:p>
    <w:p w:rsidR="00AA779A" w:rsidRDefault="00373DB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</w:t>
      </w:r>
      <w:r>
        <w:rPr>
          <w:rFonts w:ascii="PT Astra Serif" w:hAnsi="PT Astra Serif"/>
          <w:sz w:val="24"/>
          <w:szCs w:val="24"/>
        </w:rPr>
        <w:t xml:space="preserve">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</w:t>
      </w:r>
      <w:r>
        <w:rPr>
          <w:rFonts w:ascii="PT Astra Serif" w:hAnsi="PT Astra Serif"/>
          <w:sz w:val="24"/>
          <w:szCs w:val="24"/>
        </w:rPr>
        <w:t>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</w:t>
      </w:r>
      <w:r>
        <w:rPr>
          <w:rFonts w:ascii="PT Astra Serif" w:hAnsi="PT Astra Serif"/>
          <w:sz w:val="24"/>
          <w:szCs w:val="24"/>
        </w:rPr>
        <w:t xml:space="preserve"> Заявки, не соответствующих требованиям аукционной документации.</w:t>
      </w:r>
    </w:p>
    <w:p w:rsidR="00AA779A" w:rsidRDefault="00373DB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</w:t>
      </w:r>
      <w:r>
        <w:rPr>
          <w:rFonts w:ascii="PT Astra Serif" w:hAnsi="PT Astra Serif"/>
          <w:sz w:val="24"/>
          <w:szCs w:val="24"/>
        </w:rPr>
        <w:t xml:space="preserve">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6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7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</w:t>
      </w:r>
      <w:r>
        <w:rPr>
          <w:rFonts w:ascii="PT Astra Serif" w:hAnsi="PT Astra Serif"/>
          <w:sz w:val="24"/>
          <w:szCs w:val="24"/>
        </w:rPr>
        <w:t xml:space="preserve">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A779A" w:rsidRDefault="00373DB9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lastRenderedPageBreak/>
        <w:t>Порядок проведения аукциона</w:t>
      </w:r>
    </w:p>
    <w:p w:rsidR="00AA779A" w:rsidRDefault="00AA779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</w:t>
      </w:r>
      <w:r>
        <w:rPr>
          <w:rFonts w:ascii="PT Astra Serif" w:hAnsi="PT Astra Serif"/>
          <w:sz w:val="24"/>
          <w:szCs w:val="24"/>
        </w:rPr>
        <w:t>ядке, установленном регламентом Оператора.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</w:t>
      </w:r>
      <w:r>
        <w:rPr>
          <w:rFonts w:ascii="PT Astra Serif" w:hAnsi="PT Astra Serif"/>
          <w:sz w:val="24"/>
          <w:szCs w:val="24"/>
        </w:rPr>
        <w:t xml:space="preserve"> и составляет 5% начальной цены аукциона (таблица 2 аукционной документации).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</w:t>
      </w:r>
      <w:r>
        <w:rPr>
          <w:rFonts w:ascii="PT Astra Serif" w:hAnsi="PT Astra Serif"/>
          <w:sz w:val="24"/>
          <w:szCs w:val="24"/>
        </w:rPr>
        <w:t>родлевается на 10 минут с момента приема Оператором каждого из таких предложений.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53. В случае если в течение 10 минут  после поступления последнего предложения о цене аукциона ни один из участников аукциона не заявил о своем намерении предложить более выс</w:t>
      </w:r>
      <w:r>
        <w:rPr>
          <w:rFonts w:ascii="PT Astra Serif" w:hAnsi="PT Astra Serif"/>
          <w:sz w:val="24"/>
          <w:szCs w:val="24"/>
        </w:rPr>
        <w:t xml:space="preserve">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  <w:sz w:val="24"/>
          <w:szCs w:val="24"/>
        </w:rPr>
        <w:t xml:space="preserve">Если в течение 10 минут после понижения шага аукциона не поступило предложений от участников аукциона Оператор повторно снижает </w:t>
      </w:r>
      <w:r>
        <w:rPr>
          <w:rFonts w:ascii="PT Astra Serif" w:hAnsi="PT Astra Serif"/>
          <w:sz w:val="24"/>
          <w:szCs w:val="24"/>
        </w:rPr>
        <w:t>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</w:t>
      </w:r>
      <w:r>
        <w:rPr>
          <w:rFonts w:ascii="PT Astra Serif" w:hAnsi="PT Astra Serif"/>
          <w:sz w:val="24"/>
          <w:szCs w:val="24"/>
        </w:rPr>
        <w:t>ограммно-аппаратных средств торговой секции завершает аукцион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</w:t>
      </w:r>
      <w:r>
        <w:rPr>
          <w:rFonts w:ascii="PT Astra Serif" w:hAnsi="PT Astra Serif"/>
          <w:sz w:val="24"/>
          <w:szCs w:val="24"/>
        </w:rPr>
        <w:t>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</w:t>
      </w:r>
      <w:r>
        <w:rPr>
          <w:rFonts w:ascii="PT Astra Serif" w:hAnsi="PT Astra Serif"/>
          <w:sz w:val="24"/>
          <w:szCs w:val="24"/>
        </w:rPr>
        <w:t>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</w:t>
      </w:r>
      <w:r>
        <w:rPr>
          <w:rFonts w:ascii="PT Astra Serif" w:hAnsi="PT Astra Serif"/>
          <w:sz w:val="24"/>
          <w:szCs w:val="24"/>
        </w:rPr>
        <w:t>едложений о цене;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</w:t>
      </w:r>
      <w:r>
        <w:rPr>
          <w:rFonts w:ascii="PT Astra Serif" w:hAnsi="PT Astra Serif"/>
          <w:sz w:val="24"/>
          <w:szCs w:val="24"/>
        </w:rPr>
        <w:t>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</w:t>
      </w:r>
      <w:r>
        <w:rPr>
          <w:rFonts w:ascii="PT Astra Serif" w:hAnsi="PT Astra Serif"/>
          <w:sz w:val="24"/>
          <w:szCs w:val="24"/>
        </w:rPr>
        <w:t>ую цену предмета аукциона, аукцион признается несостоявшимся.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</w:t>
      </w:r>
      <w:r>
        <w:rPr>
          <w:rFonts w:ascii="PT Astra Serif" w:hAnsi="PT Astra Serif"/>
          <w:sz w:val="24"/>
          <w:szCs w:val="24"/>
        </w:rPr>
        <w:t>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AA779A" w:rsidRDefault="00373DB9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 xml:space="preserve">60.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Итоговый протокол содержит сведения </w:t>
      </w:r>
      <w:r>
        <w:rPr>
          <w:rFonts w:ascii="PT Astra Serif" w:hAnsi="PT Astra Serif" w:cs="PT Astra Serif"/>
          <w:sz w:val="24"/>
          <w:szCs w:val="24"/>
        </w:rPr>
        <w:t>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</w:t>
      </w:r>
      <w:r>
        <w:rPr>
          <w:rFonts w:ascii="PT Astra Serif" w:hAnsi="PT Astra Serif" w:cs="PT Astra Serif"/>
          <w:sz w:val="24"/>
          <w:szCs w:val="24"/>
        </w:rPr>
        <w:t>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AA779A" w:rsidRDefault="00373DB9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61. Указанный протокол</w:t>
      </w:r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>
        <w:r>
          <w:rPr>
            <w:rStyle w:val="ListLabel10"/>
          </w:rPr>
          <w:t>torgi.g</w:t>
        </w:r>
        <w:r>
          <w:rPr>
            <w:rStyle w:val="ListLabel10"/>
          </w:rPr>
          <w:t>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62. Оператор в течение одного часа с момента размещения протокола аукциона направляет в</w:t>
      </w:r>
      <w:r>
        <w:rPr>
          <w:rFonts w:ascii="PT Astra Serif" w:hAnsi="PT Astra Serif"/>
          <w:sz w:val="24"/>
          <w:szCs w:val="24"/>
        </w:rPr>
        <w:t xml:space="preserve">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</w:t>
      </w:r>
      <w:r>
        <w:rPr>
          <w:rFonts w:ascii="PT Astra Serif" w:hAnsi="PT Astra Serif"/>
          <w:sz w:val="24"/>
          <w:szCs w:val="24"/>
        </w:rPr>
        <w:t xml:space="preserve">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</w:t>
      </w:r>
      <w:r>
        <w:rPr>
          <w:rFonts w:ascii="PT Astra Serif" w:hAnsi="PT Astra Serif"/>
          <w:sz w:val="24"/>
          <w:szCs w:val="24"/>
        </w:rPr>
        <w:t>кциона, сделавшего предпоследнее предложение.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</w:t>
      </w:r>
      <w:r>
        <w:rPr>
          <w:rFonts w:ascii="PT Astra Serif" w:hAnsi="PT Astra Serif"/>
          <w:sz w:val="24"/>
          <w:szCs w:val="24"/>
        </w:rPr>
        <w:t xml:space="preserve">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</w:t>
      </w:r>
      <w:r>
        <w:rPr>
          <w:rFonts w:ascii="PT Astra Serif" w:hAnsi="PT Astra Serif"/>
          <w:sz w:val="24"/>
          <w:szCs w:val="24"/>
        </w:rPr>
        <w:t>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</w:t>
      </w:r>
      <w:r>
        <w:rPr>
          <w:rFonts w:ascii="PT Astra Serif" w:hAnsi="PT Astra Serif"/>
          <w:sz w:val="24"/>
          <w:szCs w:val="24"/>
        </w:rPr>
        <w:t>иона.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AA779A" w:rsidRDefault="00373DB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AA779A" w:rsidRDefault="00AA779A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</w:t>
      </w:r>
      <w:r>
        <w:rPr>
          <w:rFonts w:ascii="PT Astra Serif" w:hAnsi="PT Astra Serif"/>
        </w:rPr>
        <w:t xml:space="preserve">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</w:t>
      </w:r>
      <w:r>
        <w:rPr>
          <w:rFonts w:ascii="PT Astra Serif" w:hAnsi="PT Astra Serif"/>
        </w:rPr>
        <w:t>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до даты окончания срока подачи заявок на участие в аукционе такой срок с</w:t>
      </w:r>
      <w:r>
        <w:rPr>
          <w:rFonts w:ascii="PT Astra Serif" w:hAnsi="PT Astra Serif"/>
        </w:rPr>
        <w:t>оставлял не менее двадцати календарных дней.</w:t>
      </w:r>
    </w:p>
    <w:p w:rsidR="00AA779A" w:rsidRDefault="00373DB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Организатор вправе принять решение </w:t>
      </w:r>
      <w:r>
        <w:rPr>
          <w:rFonts w:ascii="PT Astra Serif" w:hAnsi="PT Astra Serif"/>
          <w:sz w:val="24"/>
          <w:szCs w:val="24"/>
        </w:rPr>
        <w:t xml:space="preserve">о внесении изменений в аукционную документацию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аукционе. Изменение предмета аукциона не допускается. В течение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принятия</w:t>
      </w:r>
      <w:proofErr w:type="gramEnd"/>
      <w:r>
        <w:rPr>
          <w:rFonts w:ascii="PT Astra Serif" w:hAnsi="PT Astra Serif"/>
          <w:sz w:val="24"/>
          <w:szCs w:val="24"/>
        </w:rPr>
        <w:t xml:space="preserve"> указанного решения такие изм</w:t>
      </w:r>
      <w:r>
        <w:rPr>
          <w:rFonts w:ascii="PT Astra Serif" w:hAnsi="PT Astra Serif"/>
          <w:sz w:val="24"/>
          <w:szCs w:val="24"/>
        </w:rPr>
        <w:t xml:space="preserve">енения подлежат официальному опубликованию Организатором. При этом срок подачи заявок на участие в аукционе должен </w:t>
      </w:r>
      <w:r>
        <w:rPr>
          <w:rFonts w:ascii="PT Astra Serif" w:hAnsi="PT Astra Serif"/>
          <w:sz w:val="24"/>
          <w:szCs w:val="24"/>
        </w:rPr>
        <w:lastRenderedPageBreak/>
        <w:t>быть продлен так, чтобы со дня официального опубликования внесенных изменений в аукционную документацию до даты окончания подачи заявок на уч</w:t>
      </w:r>
      <w:r>
        <w:rPr>
          <w:rFonts w:ascii="PT Astra Serif" w:hAnsi="PT Astra Serif"/>
          <w:sz w:val="24"/>
          <w:szCs w:val="24"/>
        </w:rPr>
        <w:t xml:space="preserve">астие в аукционе он составлял не менее пятнадцати календарных дней. </w:t>
      </w:r>
    </w:p>
    <w:p w:rsidR="00AA779A" w:rsidRDefault="00373DB9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документацию, </w:t>
      </w:r>
      <w:r>
        <w:rPr>
          <w:rFonts w:ascii="PT Astra Serif" w:hAnsi="PT Astra Serif"/>
          <w:bCs/>
        </w:rPr>
        <w:t>размещенными надлежащим образом.</w:t>
      </w:r>
    </w:p>
    <w:p w:rsidR="00AA779A" w:rsidRDefault="00AA779A">
      <w:pPr>
        <w:pStyle w:val="TextBasTxt"/>
        <w:ind w:firstLine="709"/>
        <w:rPr>
          <w:rFonts w:ascii="PT Astra Serif" w:hAnsi="PT Astra Serif"/>
          <w:bCs/>
        </w:rPr>
      </w:pPr>
    </w:p>
    <w:p w:rsidR="00AA779A" w:rsidRDefault="00373DB9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AA779A" w:rsidRDefault="00AA779A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AA779A" w:rsidRDefault="00373DB9">
      <w:pPr>
        <w:ind w:firstLine="709"/>
        <w:jc w:val="both"/>
      </w:pPr>
      <w:r>
        <w:rPr>
          <w:rFonts w:ascii="PT Astra Serif" w:hAnsi="PT Astra Serif"/>
          <w:sz w:val="24"/>
          <w:szCs w:val="24"/>
        </w:rPr>
        <w:t>70. Извещение об отказе от пр</w:t>
      </w:r>
      <w:r>
        <w:rPr>
          <w:rFonts w:ascii="PT Astra Serif" w:hAnsi="PT Astra Serif"/>
          <w:sz w:val="24"/>
          <w:szCs w:val="24"/>
        </w:rPr>
        <w:t xml:space="preserve">оведения электронного аукциона подлежит размещению Организатором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28"/>
          </w:rPr>
          <w:t>tor</w:t>
        </w:r>
        <w:r>
          <w:rPr>
            <w:rStyle w:val="ListLabel28"/>
          </w:rPr>
          <w:t>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и срок заключения Договора </w:t>
      </w:r>
    </w:p>
    <w:p w:rsidR="00AA779A" w:rsidRDefault="00AA779A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71. Договор по результатам аукциона заключается в письменной форме на условиях, </w:t>
      </w:r>
      <w:r>
        <w:rPr>
          <w:rFonts w:ascii="PT Astra Serif" w:hAnsi="PT Astra Serif"/>
          <w:bCs/>
          <w:sz w:val="24"/>
          <w:szCs w:val="24"/>
        </w:rPr>
        <w:t>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73. Договор с п</w:t>
      </w:r>
      <w:r>
        <w:rPr>
          <w:rFonts w:ascii="PT Astra Serif" w:hAnsi="PT Astra Serif"/>
          <w:bCs/>
          <w:sz w:val="24"/>
          <w:szCs w:val="24"/>
        </w:rPr>
        <w:t xml:space="preserve">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</w:t>
      </w:r>
      <w:r>
        <w:rPr>
          <w:rFonts w:ascii="PT Astra Serif" w:hAnsi="PT Astra Serif"/>
          <w:bCs/>
          <w:sz w:val="24"/>
          <w:szCs w:val="24"/>
        </w:rPr>
        <w:t>ания участником аукциона только одного претендента.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>
        <w:rPr>
          <w:rFonts w:ascii="PT Astra Serif" w:hAnsi="PT Astra Serif"/>
          <w:bCs/>
          <w:sz w:val="24"/>
          <w:szCs w:val="24"/>
        </w:rPr>
        <w:t xml:space="preserve">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сделавшему предпоследнее предложение о наибольшей цене права заключения Договора и с которым подлежит заключению </w:t>
      </w:r>
      <w:r>
        <w:rPr>
          <w:rFonts w:ascii="PT Astra Serif" w:hAnsi="PT Astra Serif"/>
          <w:sz w:val="24"/>
          <w:szCs w:val="24"/>
        </w:rPr>
        <w:t>Договор;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</w:t>
      </w:r>
      <w:r>
        <w:rPr>
          <w:rFonts w:ascii="PT Astra Serif" w:hAnsi="PT Astra Serif"/>
          <w:bCs/>
          <w:sz w:val="24"/>
          <w:szCs w:val="24"/>
        </w:rPr>
        <w:t>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</w:t>
      </w:r>
      <w:r>
        <w:rPr>
          <w:rFonts w:ascii="PT Astra Serif" w:hAnsi="PT Astra Serif"/>
          <w:bCs/>
          <w:sz w:val="24"/>
          <w:szCs w:val="24"/>
        </w:rPr>
        <w:t>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</w:t>
      </w:r>
      <w:r>
        <w:rPr>
          <w:rFonts w:ascii="PT Astra Serif" w:hAnsi="PT Astra Serif"/>
          <w:bCs/>
          <w:sz w:val="24"/>
          <w:szCs w:val="24"/>
        </w:rPr>
        <w:t>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AA779A" w:rsidRDefault="00373DB9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77. </w:t>
      </w:r>
      <w:r>
        <w:rPr>
          <w:rFonts w:ascii="PT Astra Serif" w:hAnsi="PT Astra Serif"/>
          <w:sz w:val="24"/>
          <w:szCs w:val="24"/>
        </w:rPr>
        <w:t>В случае уклонения победителя аук</w:t>
      </w:r>
      <w:r>
        <w:rPr>
          <w:rFonts w:ascii="PT Astra Serif" w:hAnsi="PT Astra Serif"/>
          <w:sz w:val="24"/>
          <w:szCs w:val="24"/>
        </w:rPr>
        <w:t xml:space="preserve">циона от заключения Договора, Договор подлежит заключению с участником аукциона, сделавшим предпоследнее предложение о </w:t>
      </w:r>
      <w:r>
        <w:rPr>
          <w:rFonts w:ascii="PT Astra Serif" w:hAnsi="PT Astra Serif"/>
          <w:sz w:val="24"/>
          <w:szCs w:val="24"/>
        </w:rPr>
        <w:lastRenderedPageBreak/>
        <w:t>наибольшей цене права заключения Договора. При этом заключение Договора для участника аукциона, сделавшего предпоследнее предложение о це</w:t>
      </w:r>
      <w:r>
        <w:rPr>
          <w:rFonts w:ascii="PT Astra Serif" w:hAnsi="PT Astra Serif"/>
          <w:sz w:val="24"/>
          <w:szCs w:val="24"/>
        </w:rPr>
        <w:t>не права заключения Договора, является обязательным.</w:t>
      </w:r>
    </w:p>
    <w:p w:rsidR="00AA779A" w:rsidRDefault="00373DB9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AA779A" w:rsidRDefault="00373DB9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</w:t>
      </w:r>
      <w:r>
        <w:rPr>
          <w:rFonts w:ascii="PT Astra Serif" w:hAnsi="PT Astra Serif"/>
          <w:bCs/>
          <w:sz w:val="24"/>
          <w:szCs w:val="24"/>
        </w:rPr>
        <w:t>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AA779A" w:rsidRDefault="00373DB9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>Протокол об отказе победителя аукциона от заключения Договора направляется Организатором аукциона  Опера</w:t>
      </w:r>
      <w:r>
        <w:rPr>
          <w:rFonts w:ascii="PT Astra Serif" w:hAnsi="PT Astra Serif"/>
          <w:sz w:val="24"/>
          <w:szCs w:val="24"/>
        </w:rPr>
        <w:t xml:space="preserve">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0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>, официальном сайте муниципального о</w:t>
      </w:r>
      <w:r>
        <w:rPr>
          <w:rFonts w:ascii="PT Astra Serif" w:hAnsi="PT Astra Serif"/>
          <w:sz w:val="24"/>
          <w:szCs w:val="24"/>
        </w:rPr>
        <w:t xml:space="preserve">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</w:t>
      </w:r>
      <w:r>
        <w:rPr>
          <w:rFonts w:ascii="PT Astra Serif" w:hAnsi="PT Astra Serif"/>
          <w:bCs/>
          <w:sz w:val="24"/>
          <w:szCs w:val="24"/>
        </w:rPr>
        <w:t>аключения Договора Организатор аукциона признает аукцион несостоявшимся и вправе объявить повторный аукцион.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</w:t>
      </w:r>
      <w:r>
        <w:rPr>
          <w:rFonts w:ascii="PT Astra Serif" w:hAnsi="PT Astra Serif"/>
          <w:bCs/>
          <w:sz w:val="24"/>
          <w:szCs w:val="24"/>
        </w:rPr>
        <w:t>ибо размещает протокол об уклонении победителя от заключения Договора.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</w:t>
      </w:r>
      <w:r>
        <w:rPr>
          <w:rFonts w:ascii="PT Astra Serif" w:hAnsi="PT Astra Serif"/>
          <w:bCs/>
          <w:sz w:val="24"/>
          <w:szCs w:val="24"/>
        </w:rPr>
        <w:t>ае установления факта: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</w:t>
      </w:r>
      <w:r>
        <w:rPr>
          <w:rFonts w:ascii="PT Astra Serif" w:hAnsi="PT Astra Serif"/>
          <w:bCs/>
          <w:sz w:val="24"/>
          <w:szCs w:val="24"/>
        </w:rPr>
        <w:t>я деятельности такого лица в порядке, предусмотренном Кодексом Российской Федерации об административных правонарушениях;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</w:t>
      </w:r>
      <w:r>
        <w:rPr>
          <w:rFonts w:ascii="PT Astra Serif" w:hAnsi="PT Astra Serif"/>
          <w:bCs/>
          <w:sz w:val="24"/>
          <w:szCs w:val="24"/>
        </w:rPr>
        <w:t xml:space="preserve"> ложных сведений, содержащихся в документах, приложенных к Заявке на участие в аукционе.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</w:t>
      </w:r>
      <w:r>
        <w:rPr>
          <w:rFonts w:ascii="PT Astra Serif" w:hAnsi="PT Astra Serif"/>
          <w:bCs/>
          <w:sz w:val="24"/>
          <w:szCs w:val="24"/>
        </w:rPr>
        <w:t>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</w:t>
      </w:r>
      <w:r>
        <w:rPr>
          <w:rFonts w:ascii="PT Astra Serif" w:hAnsi="PT Astra Serif"/>
          <w:bCs/>
          <w:sz w:val="24"/>
          <w:szCs w:val="24"/>
        </w:rPr>
        <w:t>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A779A" w:rsidRDefault="00373DB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1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</w:t>
      </w:r>
      <w:r>
        <w:rPr>
          <w:rFonts w:ascii="PT Astra Serif" w:hAnsi="PT Astra Serif"/>
          <w:sz w:val="24"/>
          <w:szCs w:val="24"/>
        </w:rPr>
        <w:t>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AA779A" w:rsidRDefault="00AA779A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A779A" w:rsidRDefault="00AA779A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</w:t>
      </w:r>
      <w:r>
        <w:rPr>
          <w:rFonts w:ascii="PT Astra Serif" w:hAnsi="PT Astra Serif"/>
          <w:sz w:val="24"/>
          <w:szCs w:val="24"/>
        </w:rPr>
        <w:t>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</w:t>
      </w:r>
      <w:r>
        <w:rPr>
          <w:rFonts w:ascii="PT Astra Serif" w:hAnsi="PT Astra Serif"/>
          <w:sz w:val="24"/>
          <w:szCs w:val="24"/>
        </w:rPr>
        <w:t>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</w:t>
      </w:r>
      <w:r>
        <w:rPr>
          <w:rFonts w:ascii="PT Astra Serif" w:hAnsi="PT Astra Serif"/>
          <w:sz w:val="24"/>
          <w:szCs w:val="24"/>
        </w:rPr>
        <w:t>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AA779A" w:rsidRDefault="00373DB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</w:t>
      </w:r>
      <w:r>
        <w:rPr>
          <w:rFonts w:ascii="PT Astra Serif" w:hAnsi="PT Astra Serif"/>
          <w:sz w:val="24"/>
          <w:szCs w:val="24"/>
        </w:rPr>
        <w:t>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</w:t>
      </w:r>
      <w:r>
        <w:rPr>
          <w:rFonts w:ascii="PT Astra Serif" w:hAnsi="PT Astra Serif"/>
          <w:sz w:val="24"/>
          <w:szCs w:val="24"/>
        </w:rPr>
        <w:t>едложение о цене права заключения Договора.</w:t>
      </w:r>
      <w:bookmarkStart w:id="0" w:name="sub_15055"/>
      <w:bookmarkEnd w:id="0"/>
    </w:p>
    <w:p w:rsidR="00AA779A" w:rsidRDefault="00373DB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</w:t>
      </w:r>
      <w:r>
        <w:rPr>
          <w:rFonts w:ascii="PT Astra Serif" w:hAnsi="PT Astra Serif"/>
          <w:sz w:val="24"/>
          <w:szCs w:val="24"/>
        </w:rPr>
        <w:t>астника заключить Договор, а также о возмещении убытков, причиненных уклонением от заключения Договора.</w:t>
      </w:r>
    </w:p>
    <w:p w:rsidR="00AA779A" w:rsidRDefault="00373DB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</w:t>
      </w:r>
      <w:r>
        <w:rPr>
          <w:rFonts w:ascii="PT Astra Serif" w:hAnsi="PT Astra Serif"/>
          <w:sz w:val="24"/>
          <w:szCs w:val="24"/>
        </w:rPr>
        <w:t>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AA779A" w:rsidRDefault="00373DB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к аукционной </w:t>
      </w:r>
      <w:r>
        <w:rPr>
          <w:rFonts w:ascii="PT Astra Serif" w:hAnsi="PT Astra Serif" w:cs="Times New Roman"/>
          <w:bCs/>
          <w:sz w:val="24"/>
          <w:szCs w:val="24"/>
        </w:rPr>
        <w:t>документации</w:t>
      </w: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Методика определения начальной (минимальной) цены права заключения договора на размещение нестационарного торгового объекта</w:t>
      </w:r>
    </w:p>
    <w:p w:rsidR="00AA779A" w:rsidRDefault="00AA779A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форме электронного Аукциона, определяется по формуле: </w:t>
      </w:r>
    </w:p>
    <w:p w:rsidR="00AA779A" w:rsidRDefault="00373DB9">
      <w:pPr>
        <w:ind w:left="709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</w:rPr>
        <w:t xml:space="preserve"> = СУКСЗУ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%КС / 100%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en-US"/>
        </w:rPr>
        <w:t>S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>, где: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- начальная (минимальная) Цена права заключения Договора по </w:t>
      </w:r>
      <w:r>
        <w:rPr>
          <w:rFonts w:ascii="PT Astra Serif" w:hAnsi="PT Astra Serif"/>
          <w:sz w:val="24"/>
          <w:szCs w:val="24"/>
        </w:rPr>
        <w:t>результатам торгов, проводимых в форме электронного Аукциона, рублей;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</w:t>
      </w:r>
      <w:r>
        <w:rPr>
          <w:rFonts w:ascii="PT Astra Serif" w:hAnsi="PT Astra Serif"/>
          <w:sz w:val="24"/>
          <w:szCs w:val="24"/>
        </w:rPr>
        <w:t>ктов торговли, определяемый в соответствии с постановлением Правительства Курганской области, рублей/кв.м.;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общая площадь места размещени</w:t>
      </w:r>
      <w:r>
        <w:rPr>
          <w:rFonts w:ascii="PT Astra Serif" w:hAnsi="PT Astra Serif"/>
          <w:sz w:val="24"/>
          <w:szCs w:val="24"/>
        </w:rPr>
        <w:t>я нестационарного торгового объекта, кв.м.;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2 </w:t>
      </w:r>
    </w:p>
    <w:p w:rsidR="00AA779A" w:rsidRDefault="00373DB9">
      <w:pPr>
        <w:spacing w:after="0" w:line="240" w:lineRule="auto"/>
        <w:ind w:left="6379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размещение нестационарного объекта</w:t>
      </w: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  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в лице </w:t>
      </w:r>
      <w:r>
        <w:rPr>
          <w:rFonts w:ascii="PT Astra Serif" w:hAnsi="PT Astra Serif"/>
          <w:sz w:val="24"/>
          <w:szCs w:val="24"/>
        </w:rPr>
        <w:t>_________________________________________, действующего на основании Положения о Департаменте,</w:t>
      </w:r>
      <w:r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>
        <w:rPr>
          <w:rFonts w:ascii="PT Astra Serif" w:hAnsi="PT Astra Serif"/>
          <w:sz w:val="24"/>
          <w:szCs w:val="24"/>
        </w:rPr>
        <w:t>, в дальнейшем Уполномоченный орган, с одной стороны и _____________________________________</w:t>
      </w:r>
      <w:r>
        <w:rPr>
          <w:rFonts w:ascii="PT Astra Serif" w:hAnsi="PT Astra Serif"/>
          <w:sz w:val="24"/>
          <w:szCs w:val="24"/>
        </w:rPr>
        <w:t xml:space="preserve">_____________________________________________, </w:t>
      </w: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(наименование организации, Ф.И.О. индивидуального предпринимателя)</w:t>
      </w:r>
    </w:p>
    <w:p w:rsidR="00AA779A" w:rsidRDefault="00373D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лице_________________________________________________________________________, </w:t>
      </w: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(должность, Ф.И.О.)</w:t>
      </w:r>
    </w:p>
    <w:p w:rsidR="00AA779A" w:rsidRDefault="00373DB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действующего на основании _____________</w:t>
      </w:r>
      <w:r>
        <w:rPr>
          <w:rFonts w:ascii="PT Astra Serif" w:hAnsi="PT Astra Serif"/>
          <w:sz w:val="24"/>
          <w:szCs w:val="24"/>
        </w:rPr>
        <w:t>__________________________________________</w:t>
      </w:r>
      <w:proofErr w:type="gramStart"/>
      <w:r>
        <w:rPr>
          <w:rFonts w:ascii="PT Astra Serif" w:hAnsi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/>
          <w:sz w:val="24"/>
          <w:szCs w:val="24"/>
        </w:rPr>
        <w:t xml:space="preserve"> (устава, паспорта) именуемое (</w:t>
      </w:r>
      <w:proofErr w:type="spellStart"/>
      <w:r>
        <w:rPr>
          <w:rFonts w:ascii="PT Astra Serif" w:hAnsi="PT Astra Serif"/>
          <w:sz w:val="24"/>
          <w:szCs w:val="24"/>
        </w:rPr>
        <w:t>ый</w:t>
      </w:r>
      <w:proofErr w:type="spellEnd"/>
      <w:r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AA779A" w:rsidRDefault="00AA779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1.1. </w:t>
      </w:r>
      <w:proofErr w:type="gramStart"/>
      <w:r>
        <w:rPr>
          <w:rFonts w:ascii="PT Astra Serif" w:hAnsi="PT Astra Serif"/>
          <w:sz w:val="24"/>
          <w:szCs w:val="24"/>
        </w:rPr>
        <w:t xml:space="preserve">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>
        <w:rPr>
          <w:rFonts w:ascii="PT Astra Serif" w:hAnsi="PT Astra Serif"/>
          <w:sz w:val="24"/>
          <w:szCs w:val="24"/>
        </w:rPr>
        <w:t>продаже:__________________</w:t>
      </w:r>
      <w:proofErr w:type="spellEnd"/>
      <w:r>
        <w:rPr>
          <w:rFonts w:ascii="PT Astra Serif" w:hAnsi="PT Astra Serif"/>
          <w:sz w:val="24"/>
          <w:szCs w:val="24"/>
          <w:u w:val="single"/>
        </w:rPr>
        <w:t xml:space="preserve">, </w:t>
      </w:r>
      <w:r>
        <w:rPr>
          <w:rFonts w:ascii="PT Astra Serif" w:hAnsi="PT Astra Serif"/>
          <w:sz w:val="24"/>
          <w:szCs w:val="24"/>
        </w:rPr>
        <w:t>по адресно</w:t>
      </w:r>
      <w:r>
        <w:rPr>
          <w:rFonts w:ascii="PT Astra Serif" w:hAnsi="PT Astra Serif"/>
          <w:sz w:val="24"/>
          <w:szCs w:val="24"/>
        </w:rPr>
        <w:t>му ориентиру в соответствии со схемой размещения нестационарных торговых объектов на территории города Кургана: __________________________________________________,</w:t>
      </w:r>
      <w:r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  <w:u w:val="single"/>
        </w:rPr>
        <w:t>,</w:t>
      </w:r>
      <w:r>
        <w:rPr>
          <w:rFonts w:ascii="PT Astra Serif" w:hAnsi="PT Astra Serif"/>
          <w:sz w:val="24"/>
          <w:szCs w:val="24"/>
        </w:rPr>
        <w:t xml:space="preserve"> согласно ситуационному пла</w:t>
      </w:r>
      <w:r>
        <w:rPr>
          <w:rFonts w:ascii="PT Astra Serif" w:hAnsi="PT Astra Serif"/>
          <w:sz w:val="24"/>
          <w:szCs w:val="24"/>
        </w:rPr>
        <w:t>ну размещения Объекта (Приложение 1 к Договору), а Субъект торговли обязуется разместить и обеспечить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всего срока действия договора осуществление деятельности нестационарного торгового объекта на условиях и в порядке, предусмотренных настоящим До</w:t>
      </w:r>
      <w:r>
        <w:rPr>
          <w:rFonts w:ascii="PT Astra Serif" w:hAnsi="PT Astra Serif"/>
          <w:sz w:val="24"/>
          <w:szCs w:val="24"/>
        </w:rPr>
        <w:t>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1.2. 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по результатам торгов на право з</w:t>
      </w:r>
      <w:r>
        <w:rPr>
          <w:rFonts w:ascii="PT Astra Serif" w:hAnsi="PT Astra Serif"/>
          <w:sz w:val="24"/>
          <w:szCs w:val="24"/>
        </w:rPr>
        <w:t xml:space="preserve">аключения договора на размещение нестационарного торгового объекта (протокол аукциона </w:t>
      </w:r>
      <w:proofErr w:type="gramStart"/>
      <w:r>
        <w:rPr>
          <w:rFonts w:ascii="PT Astra Serif" w:hAnsi="PT Astra Serif"/>
          <w:sz w:val="24"/>
          <w:szCs w:val="24"/>
        </w:rPr>
        <w:t>от</w:t>
      </w:r>
      <w:proofErr w:type="gramEnd"/>
      <w:r>
        <w:rPr>
          <w:rFonts w:ascii="PT Astra Serif" w:hAnsi="PT Astra Serif"/>
          <w:sz w:val="24"/>
          <w:szCs w:val="24"/>
        </w:rPr>
        <w:t xml:space="preserve"> ______________№ ________________). </w:t>
      </w:r>
    </w:p>
    <w:p w:rsidR="00AA779A" w:rsidRDefault="00373DB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1.3. Настоящий Договор действует с момента заключения  </w:t>
      </w:r>
      <w:proofErr w:type="gramStart"/>
      <w:r>
        <w:rPr>
          <w:rFonts w:ascii="PT Astra Serif" w:hAnsi="PT Astra Serif"/>
          <w:sz w:val="24"/>
          <w:szCs w:val="24"/>
        </w:rPr>
        <w:t>по</w:t>
      </w:r>
      <w:proofErr w:type="gramEnd"/>
      <w:r>
        <w:rPr>
          <w:rFonts w:ascii="PT Astra Serif" w:hAnsi="PT Astra Serif"/>
          <w:sz w:val="24"/>
          <w:szCs w:val="24"/>
        </w:rPr>
        <w:t xml:space="preserve"> ________________ года.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1.4. Фактическое размещение (установка) нестациона</w:t>
      </w:r>
      <w:r>
        <w:rPr>
          <w:rFonts w:ascii="PT Astra Serif" w:hAnsi="PT Astra Serif"/>
          <w:sz w:val="24"/>
          <w:szCs w:val="24"/>
        </w:rPr>
        <w:t>рного торгового объекта осуществляется Субъектом торговли в срок до _______________.20 __ года.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 Уполномоченный орган вправе: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2.1.1. Осуществлять </w:t>
      </w:r>
      <w:proofErr w:type="gramStart"/>
      <w:r>
        <w:rPr>
          <w:rFonts w:ascii="PT Astra Serif" w:hAnsi="PT Astra Serif"/>
          <w:sz w:val="24"/>
          <w:szCs w:val="24"/>
        </w:rPr>
        <w:t>контроль за</w:t>
      </w:r>
      <w:proofErr w:type="gramEnd"/>
      <w:r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</w:t>
      </w:r>
      <w:r>
        <w:rPr>
          <w:rFonts w:ascii="PT Astra Serif" w:hAnsi="PT Astra Serif"/>
          <w:sz w:val="24"/>
          <w:szCs w:val="24"/>
        </w:rPr>
        <w:t>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</w:t>
      </w:r>
      <w:r>
        <w:rPr>
          <w:rFonts w:ascii="PT Astra Serif" w:hAnsi="PT Astra Serif"/>
          <w:sz w:val="24"/>
          <w:szCs w:val="24"/>
        </w:rPr>
        <w:t>овленных 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 Субъект торговли обязуется: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2.3.1. </w:t>
      </w:r>
      <w:proofErr w:type="gramStart"/>
      <w:r>
        <w:rPr>
          <w:rFonts w:ascii="PT Astra Serif" w:hAnsi="PT Astra Serif"/>
          <w:sz w:val="24"/>
          <w:szCs w:val="24"/>
        </w:rPr>
        <w:t>Разместить НТО</w:t>
      </w:r>
      <w:proofErr w:type="gramEnd"/>
      <w:r>
        <w:rPr>
          <w:rFonts w:ascii="PT Astra Serif" w:hAnsi="PT Astra Serif"/>
          <w:sz w:val="24"/>
          <w:szCs w:val="24"/>
        </w:rPr>
        <w:t xml:space="preserve"> в соответствии с условиями Договора.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2.3.2. Обеспечить</w:t>
      </w:r>
      <w:r>
        <w:rPr>
          <w:rFonts w:ascii="PT Astra Serif" w:hAnsi="PT Astra Serif"/>
          <w:sz w:val="24"/>
          <w:szCs w:val="24"/>
        </w:rPr>
        <w:t xml:space="preserve"> функционирование НТО на условиях и в порядке, предусмотренных </w:t>
      </w:r>
      <w:r>
        <w:rPr>
          <w:rFonts w:ascii="PT Astra Serif" w:hAnsi="PT Astra Serif"/>
          <w:sz w:val="24"/>
          <w:szCs w:val="24"/>
        </w:rPr>
        <w:lastRenderedPageBreak/>
        <w:t>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2.3.3. </w:t>
      </w:r>
      <w:proofErr w:type="gramStart"/>
      <w:r>
        <w:rPr>
          <w:rFonts w:ascii="PT Astra Serif" w:hAnsi="PT Astra Serif"/>
          <w:sz w:val="24"/>
          <w:szCs w:val="24"/>
        </w:rPr>
        <w:t xml:space="preserve">В течение 120 дней с даты заключения Договора на размещение НТО после проведения торгов установить НТО (в случае подачи заявления на заключение договора на размещение НТО без </w:t>
      </w:r>
      <w:r>
        <w:rPr>
          <w:rFonts w:ascii="PT Astra Serif" w:hAnsi="PT Astra Serif"/>
          <w:sz w:val="24"/>
          <w:szCs w:val="24"/>
        </w:rPr>
        <w:t>проведения торгов - не позднее 120 дней с даты подачи заявления на заключение договора на размещение нестационарного торгового объекта без проведения торгов) в соответствии согласованному Комиссией по размещению нестационарных торговых объектов и включению</w:t>
      </w:r>
      <w:r>
        <w:rPr>
          <w:rFonts w:ascii="PT Astra Serif" w:hAnsi="PT Astra Serif"/>
          <w:sz w:val="24"/>
          <w:szCs w:val="24"/>
        </w:rPr>
        <w:t xml:space="preserve"> в</w:t>
      </w:r>
      <w:proofErr w:type="gramEnd"/>
      <w:r>
        <w:rPr>
          <w:rFonts w:ascii="PT Astra Serif" w:hAnsi="PT Astra Serif"/>
          <w:sz w:val="24"/>
          <w:szCs w:val="24"/>
        </w:rPr>
        <w:t xml:space="preserve"> схему размещения нестационарных торговых объектов на территории города Кургана проекту НТО, разработанному с соблюдением типовых </w:t>
      </w:r>
      <w:proofErr w:type="gramStart"/>
      <w:r>
        <w:rPr>
          <w:rFonts w:ascii="PT Astra Serif" w:hAnsi="PT Astra Serif"/>
          <w:sz w:val="24"/>
          <w:szCs w:val="24"/>
        </w:rPr>
        <w:t>архитектурных решений</w:t>
      </w:r>
      <w:proofErr w:type="gramEnd"/>
      <w:r>
        <w:rPr>
          <w:rFonts w:ascii="PT Astra Serif" w:hAnsi="PT Astra Serif"/>
          <w:sz w:val="24"/>
          <w:szCs w:val="24"/>
        </w:rPr>
        <w:t xml:space="preserve"> внешнего вида НТО, утвержденных постановлением Администрации города Кургана.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2.3.4. Использовать НТО п</w:t>
      </w:r>
      <w:r>
        <w:rPr>
          <w:rFonts w:ascii="PT Astra Serif" w:hAnsi="PT Astra Serif"/>
          <w:sz w:val="24"/>
          <w:szCs w:val="24"/>
        </w:rPr>
        <w:t>о назначению, указанному в пункте 1.1. раздела 1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2.3.5. Своевременно и в полном объеме вносить плату по Договору.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2.3.8. Производить ремонт и замену пришедши</w:t>
      </w:r>
      <w:r>
        <w:rPr>
          <w:rFonts w:ascii="PT Astra Serif" w:hAnsi="PT Astra Serif"/>
          <w:sz w:val="24"/>
          <w:szCs w:val="24"/>
        </w:rPr>
        <w:t>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2.3.9</w:t>
      </w:r>
      <w:r>
        <w:rPr>
          <w:rFonts w:ascii="PT Astra Serif" w:hAnsi="PT Astra Serif"/>
          <w:sz w:val="24"/>
          <w:szCs w:val="24"/>
        </w:rPr>
        <w:t>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2.3.10. Сверят</w:t>
      </w:r>
      <w:r>
        <w:rPr>
          <w:rFonts w:ascii="PT Astra Serif" w:hAnsi="PT Astra Serif"/>
          <w:sz w:val="24"/>
          <w:szCs w:val="24"/>
        </w:rPr>
        <w:t>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</w:t>
      </w:r>
      <w:r>
        <w:rPr>
          <w:rFonts w:ascii="PT Astra Serif" w:hAnsi="PT Astra Serif"/>
          <w:sz w:val="24"/>
          <w:szCs w:val="24"/>
        </w:rPr>
        <w:t xml:space="preserve">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2.3.11. В случае изменения юридического адреса или иных реквизитов в тече</w:t>
      </w:r>
      <w:r>
        <w:rPr>
          <w:rFonts w:ascii="PT Astra Serif" w:hAnsi="PT Astra Serif"/>
          <w:sz w:val="24"/>
          <w:szCs w:val="24"/>
        </w:rPr>
        <w:t>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10 дней направить Уполномоченному органу письменное уведомление об этом.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уведомления, направленные Субъекту торговли по указанным в договоре реквизитам, считаются полученными Субъектом</w:t>
      </w:r>
      <w:r>
        <w:rPr>
          <w:rFonts w:ascii="PT Astra Serif" w:hAnsi="PT Astra Serif"/>
          <w:sz w:val="24"/>
          <w:szCs w:val="24"/>
        </w:rPr>
        <w:t xml:space="preserve"> торговли.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2.3.12.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AA779A" w:rsidRDefault="00373D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2.3.13. Заключить договоры на вывоз и утилизацию ТБО (и ЖБО) со специализированными организ</w:t>
      </w:r>
      <w:r>
        <w:rPr>
          <w:rFonts w:ascii="PT Astra Serif" w:hAnsi="PT Astra Serif"/>
          <w:sz w:val="24"/>
          <w:szCs w:val="24"/>
        </w:rPr>
        <w:t>ациями.</w:t>
      </w:r>
    </w:p>
    <w:p w:rsidR="00AA779A" w:rsidRDefault="00373D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2.3.14. Не позднее 10 (десяти)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2.4. </w:t>
      </w:r>
      <w:proofErr w:type="gramStart"/>
      <w:r>
        <w:rPr>
          <w:rFonts w:ascii="PT Astra Serif" w:hAnsi="PT Astra Serif"/>
          <w:sz w:val="24"/>
          <w:szCs w:val="24"/>
        </w:rPr>
        <w:t xml:space="preserve">В течение 30 (тридцати) дней с момента получения уведомления </w:t>
      </w:r>
      <w:r>
        <w:rPr>
          <w:rFonts w:ascii="PT Astra Serif" w:hAnsi="PT Astra Serif"/>
          <w:sz w:val="24"/>
          <w:szCs w:val="24"/>
        </w:rPr>
        <w:t xml:space="preserve">об отказе от исполнения договора, о демонтаже НТО подать заявление в </w:t>
      </w:r>
      <w:proofErr w:type="spellStart"/>
      <w:r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>
        <w:rPr>
          <w:rFonts w:ascii="PT Astra Serif" w:hAnsi="PT Astra Serif"/>
          <w:sz w:val="24"/>
          <w:szCs w:val="24"/>
        </w:rPr>
        <w:t xml:space="preserve"> организации на отключение его от коммунальных сетей, а также своими силами и за свой счет обеспечить демонтаж и вывоз НТО с места его размещения, а также вывоз продукции</w:t>
      </w:r>
      <w:r>
        <w:rPr>
          <w:rFonts w:ascii="PT Astra Serif" w:hAnsi="PT Astra Serif"/>
          <w:sz w:val="24"/>
          <w:szCs w:val="24"/>
        </w:rPr>
        <w:t xml:space="preserve"> и иного имущества.</w:t>
      </w:r>
      <w:proofErr w:type="gramEnd"/>
      <w:r>
        <w:rPr>
          <w:rFonts w:ascii="PT Astra Serif" w:hAnsi="PT Astra Serif"/>
          <w:sz w:val="24"/>
          <w:szCs w:val="24"/>
        </w:rPr>
        <w:t xml:space="preserve"> При этом не допускается оставление на месте прежнего размещения НТО мусора, остатков продукции и т.п.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2.5. Субъект торговли обязан не допускать:</w:t>
      </w:r>
    </w:p>
    <w:p w:rsidR="00AA779A" w:rsidRDefault="00373DB9">
      <w:pPr>
        <w:widowControl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2.5.1.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третьим лицом торговой деятельности с использованием НТО, в том числе по договорам комиссии, агентирования, поручения и иным гражданско-правовым договорам;</w:t>
      </w:r>
      <w:proofErr w:type="gramEnd"/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2.5.2. размещение вне нестационарного торгового объекта дополнительного торгового оборудования, а т</w:t>
      </w:r>
      <w:r>
        <w:rPr>
          <w:rFonts w:ascii="PT Astra Serif" w:hAnsi="PT Astra Serif"/>
          <w:sz w:val="24"/>
          <w:szCs w:val="24"/>
        </w:rPr>
        <w:t xml:space="preserve">акже обустройство мест для отдыха граждан, за исключением, когда их размещение предусмотрено проектом нестационарного торгового объекта;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2.5.3. раскладки товаров, а также складирование тары и запаса товаров на территории, </w:t>
      </w:r>
      <w:r>
        <w:rPr>
          <w:rFonts w:ascii="PT Astra Serif" w:hAnsi="PT Astra Serif"/>
          <w:sz w:val="24"/>
          <w:szCs w:val="24"/>
        </w:rPr>
        <w:lastRenderedPageBreak/>
        <w:t>прилегающей к нестационарному тор</w:t>
      </w:r>
      <w:r>
        <w:rPr>
          <w:rFonts w:ascii="PT Astra Serif" w:hAnsi="PT Astra Serif"/>
          <w:sz w:val="24"/>
          <w:szCs w:val="24"/>
        </w:rPr>
        <w:t xml:space="preserve">говому объекту, установленной в соответствии </w:t>
      </w:r>
      <w:proofErr w:type="spellStart"/>
      <w:r>
        <w:rPr>
          <w:rFonts w:ascii="PT Astra Serif" w:hAnsi="PT Astra Serif"/>
          <w:sz w:val="24"/>
          <w:szCs w:val="24"/>
        </w:rPr>
        <w:t>сПравилами</w:t>
      </w:r>
      <w:proofErr w:type="spellEnd"/>
      <w:r>
        <w:rPr>
          <w:rFonts w:ascii="PT Astra Serif" w:hAnsi="PT Astra Serif"/>
          <w:sz w:val="24"/>
          <w:szCs w:val="24"/>
        </w:rPr>
        <w:t xml:space="preserve"> благоустройства территории города Кургана</w:t>
      </w:r>
      <w:r>
        <w:rPr>
          <w:sz w:val="24"/>
          <w:szCs w:val="24"/>
        </w:rPr>
        <w:t xml:space="preserve">. 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3. Плата и расчеты по Договору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</w:t>
      </w:r>
      <w:proofErr w:type="gramStart"/>
      <w:r>
        <w:rPr>
          <w:rFonts w:ascii="PT Astra Serif" w:hAnsi="PT Astra Serif"/>
          <w:sz w:val="24"/>
          <w:szCs w:val="24"/>
        </w:rPr>
        <w:t xml:space="preserve">________ (____________________) </w:t>
      </w:r>
      <w:proofErr w:type="gramEnd"/>
      <w:r>
        <w:rPr>
          <w:rFonts w:ascii="PT Astra Serif" w:hAnsi="PT Astra Serif"/>
          <w:sz w:val="24"/>
          <w:szCs w:val="24"/>
        </w:rPr>
        <w:t>рубле</w:t>
      </w:r>
      <w:r>
        <w:rPr>
          <w:rFonts w:ascii="PT Astra Serif" w:hAnsi="PT Astra Serif"/>
          <w:sz w:val="24"/>
          <w:szCs w:val="24"/>
        </w:rPr>
        <w:t>й___ копеек в соответствии с протоколом аукциона. Оплата цены права заключения Договора производится Субъектом торговли в течение 10 (десяти) дней после подписания Договора по следующим реквизитам: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УФК по Курганской области (Департамент экономического разв</w:t>
      </w:r>
      <w:r>
        <w:rPr>
          <w:rFonts w:ascii="PT Astra Serif" w:hAnsi="PT Astra Serif"/>
          <w:sz w:val="24"/>
          <w:szCs w:val="24"/>
        </w:rPr>
        <w:t xml:space="preserve">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Задаток</w:t>
      </w:r>
      <w:r>
        <w:rPr>
          <w:rFonts w:ascii="PT Astra Serif" w:hAnsi="PT Astra Serif"/>
          <w:sz w:val="24"/>
          <w:szCs w:val="24"/>
        </w:rPr>
        <w:t xml:space="preserve">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>
        <w:rPr>
          <w:rFonts w:ascii="PT Astra Serif" w:hAnsi="PT Astra Serif"/>
          <w:sz w:val="24"/>
          <w:szCs w:val="24"/>
        </w:rPr>
        <w:t>оплаты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 Субъект</w:t>
      </w:r>
      <w:r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</w:t>
      </w:r>
      <w:r>
        <w:rPr>
          <w:rFonts w:ascii="PT Astra Serif" w:eastAsia="Arial" w:hAnsi="PT Astra Serif"/>
          <w:sz w:val="24"/>
          <w:szCs w:val="24"/>
          <w:lang w:eastAsia="ar-SA"/>
        </w:rPr>
        <w:t xml:space="preserve"> (далее – Плата):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>
        <w:rPr>
          <w:rFonts w:ascii="PT Astra Serif" w:hAnsi="PT Astra Serif"/>
          <w:sz w:val="24"/>
          <w:szCs w:val="24"/>
        </w:rPr>
        <w:t>составляет</w:t>
      </w:r>
      <w:proofErr w:type="gramStart"/>
      <w:r>
        <w:rPr>
          <w:rFonts w:ascii="PT Astra Serif" w:hAnsi="PT Astra Serif"/>
          <w:sz w:val="24"/>
          <w:szCs w:val="24"/>
        </w:rPr>
        <w:t>__________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(____________________) 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рублей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</w:t>
      </w:r>
      <w:r>
        <w:rPr>
          <w:rFonts w:ascii="PT Astra Serif" w:hAnsi="PT Astra Serif"/>
          <w:sz w:val="24"/>
          <w:szCs w:val="24"/>
        </w:rPr>
        <w:t>тационарного торгового объекта на территории города Кургана (далее – Методика), утвержденной постановлением Администрации города Кургана и является неотъемлемой частью Договора (Приложение 2 к Договору).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3.2.3. Плата по Договору исчисляется </w:t>
      </w:r>
      <w:proofErr w:type="gramStart"/>
      <w:r>
        <w:rPr>
          <w:rFonts w:ascii="PT Astra Serif" w:hAnsi="PT Astra Serif"/>
          <w:sz w:val="24"/>
          <w:szCs w:val="24"/>
        </w:rPr>
        <w:t>с даты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фактического размещения НТО, но не позднее 120 дней с момента заключения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</w:t>
      </w:r>
      <w:r>
        <w:rPr>
          <w:rFonts w:ascii="PT Astra Serif" w:hAnsi="PT Astra Serif"/>
          <w:sz w:val="24"/>
          <w:szCs w:val="24"/>
        </w:rPr>
        <w:t xml:space="preserve">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</w:t>
      </w:r>
      <w:r>
        <w:rPr>
          <w:rFonts w:ascii="PT Astra Serif" w:hAnsi="PT Astra Serif"/>
          <w:sz w:val="24"/>
          <w:szCs w:val="24"/>
        </w:rPr>
        <w:t>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</w:t>
      </w:r>
      <w:r>
        <w:rPr>
          <w:rFonts w:ascii="PT Astra Serif" w:hAnsi="PT Astra Serif"/>
          <w:sz w:val="24"/>
          <w:szCs w:val="24"/>
        </w:rPr>
        <w:t xml:space="preserve"> и период, за который производится оплата за размещение НТО.</w:t>
      </w:r>
    </w:p>
    <w:p w:rsidR="00AA779A" w:rsidRDefault="00373DB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3.3. </w:t>
      </w:r>
      <w:proofErr w:type="gramStart"/>
      <w:r>
        <w:rPr>
          <w:rFonts w:ascii="PT Astra Serif" w:hAnsi="PT Astra Serif"/>
          <w:sz w:val="24"/>
          <w:szCs w:val="24"/>
        </w:rPr>
        <w:t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</w:t>
      </w:r>
      <w:r>
        <w:rPr>
          <w:rFonts w:ascii="PT Astra Serif" w:hAnsi="PT Astra Serif"/>
          <w:sz w:val="24"/>
          <w:szCs w:val="24"/>
        </w:rPr>
        <w:t>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</w:t>
      </w:r>
      <w:r>
        <w:rPr>
          <w:rFonts w:ascii="PT Astra Serif" w:hAnsi="PT Astra Serif"/>
          <w:sz w:val="24"/>
          <w:szCs w:val="24"/>
        </w:rPr>
        <w:t>менения без подписания дополнительных соглашений к Договору, после письменного уведомления</w:t>
      </w:r>
      <w:proofErr w:type="gramEnd"/>
      <w:r>
        <w:rPr>
          <w:rFonts w:ascii="PT Astra Serif" w:hAnsi="PT Astra Serif"/>
          <w:sz w:val="24"/>
          <w:szCs w:val="24"/>
        </w:rPr>
        <w:t xml:space="preserve"> об изменении ежегодного размера платы по Договору.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3.3.3. Плата по Договору, установленная пунктом 3.2.1. Договора, ежегодно, но не ранее чем через год после заключе</w:t>
      </w:r>
      <w:r>
        <w:rPr>
          <w:rFonts w:ascii="PT Astra Serif" w:hAnsi="PT Astra Serif"/>
          <w:sz w:val="24"/>
          <w:szCs w:val="24"/>
        </w:rPr>
        <w:t xml:space="preserve">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>
        <w:rPr>
          <w:rFonts w:ascii="PT Astra Serif" w:hAnsi="PT Astra Serif"/>
          <w:sz w:val="24"/>
          <w:szCs w:val="24"/>
        </w:rPr>
        <w:t>чередной финансовый год и плановый период, с 1 января каждого календарного года без подписан</w:t>
      </w:r>
      <w:r>
        <w:rPr>
          <w:rFonts w:ascii="PT Astra Serif" w:hAnsi="PT Astra Serif"/>
          <w:sz w:val="24"/>
          <w:szCs w:val="24"/>
        </w:rPr>
        <w:t xml:space="preserve">ия дополнительных соглашений к Договору. </w:t>
      </w:r>
    </w:p>
    <w:p w:rsidR="00AA779A" w:rsidRDefault="00AA77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4. Ответственность сторон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4.2. За нарушение </w:t>
      </w:r>
      <w:proofErr w:type="gramStart"/>
      <w:r>
        <w:rPr>
          <w:rFonts w:ascii="PT Astra Serif" w:hAnsi="PT Astra Serif"/>
          <w:sz w:val="24"/>
          <w:szCs w:val="24"/>
        </w:rPr>
        <w:t>сро</w:t>
      </w:r>
      <w:r>
        <w:rPr>
          <w:rFonts w:ascii="PT Astra Serif" w:hAnsi="PT Astra Serif"/>
          <w:sz w:val="24"/>
          <w:szCs w:val="24"/>
        </w:rPr>
        <w:t>ков внесения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 xml:space="preserve"> Субъект торговли </w:t>
      </w:r>
      <w:r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>
        <w:rPr>
          <w:rFonts w:ascii="PT Astra Serif" w:hAnsi="PT Astra Serif"/>
          <w:sz w:val="24"/>
          <w:szCs w:val="24"/>
        </w:rPr>
        <w:t>Уполномоченному органу</w:t>
      </w:r>
      <w:r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>
        <w:rPr>
          <w:rFonts w:ascii="PT Astra Serif" w:hAnsi="PT Astra Serif"/>
          <w:sz w:val="24"/>
          <w:szCs w:val="24"/>
        </w:rPr>
        <w:t xml:space="preserve"> от размера невнесенной цены права заключения Договора за каждый календарный день просрочки.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4.3. За нарушение сроков внесения Платы по До</w:t>
      </w:r>
      <w:r>
        <w:rPr>
          <w:rFonts w:ascii="PT Astra Serif" w:hAnsi="PT Astra Serif"/>
          <w:sz w:val="24"/>
          <w:szCs w:val="24"/>
        </w:rPr>
        <w:t xml:space="preserve">говору Субъект торговли выплачивает </w:t>
      </w:r>
      <w:r>
        <w:rPr>
          <w:rFonts w:ascii="PT Astra Serif" w:hAnsi="PT Astra Serif"/>
          <w:sz w:val="24"/>
          <w:szCs w:val="24"/>
        </w:rPr>
        <w:lastRenderedPageBreak/>
        <w:t xml:space="preserve">Уполномоченному органу пени из расчета 0,03% от размера невнесенной Платы за каждый календарный день просрочки.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4.4. В случае неисполнения или ненадлежащего исполнения Субъектом торговли своих обязательств по демонтажу </w:t>
      </w:r>
      <w:r>
        <w:rPr>
          <w:rFonts w:ascii="PT Astra Serif" w:hAnsi="PT Astra Serif"/>
          <w:sz w:val="24"/>
          <w:szCs w:val="24"/>
        </w:rPr>
        <w:t xml:space="preserve">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4.5. В случае установления факта переда</w:t>
      </w:r>
      <w:r>
        <w:rPr>
          <w:rFonts w:ascii="PT Astra Serif" w:hAnsi="PT Astra Serif"/>
          <w:sz w:val="24"/>
          <w:szCs w:val="24"/>
        </w:rPr>
        <w:t>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4.6. В случае нарушения условий Дого</w:t>
      </w:r>
      <w:r>
        <w:rPr>
          <w:rFonts w:ascii="PT Astra Serif" w:hAnsi="PT Astra Serif"/>
          <w:sz w:val="24"/>
          <w:szCs w:val="24"/>
        </w:rPr>
        <w:t>вора, предусмотренных пунктами 2.3.3. и 2.3.8.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</w:t>
      </w:r>
      <w:r>
        <w:rPr>
          <w:rFonts w:ascii="PT Astra Serif" w:hAnsi="PT Astra Serif"/>
          <w:sz w:val="24"/>
          <w:szCs w:val="24"/>
        </w:rPr>
        <w:t>ный орган проводит обследование НТО. В случае установления повторного нарушения условий Договора, предусмотренных пунктами 2.3.3. и 2.4.8. Договора, Субъект торговли выплачивает Уполномоченному органу штраф в размере 0,3% от годового размера Платы по Догов</w:t>
      </w:r>
      <w:r>
        <w:rPr>
          <w:rFonts w:ascii="PT Astra Serif" w:hAnsi="PT Astra Serif"/>
          <w:sz w:val="24"/>
          <w:szCs w:val="24"/>
        </w:rPr>
        <w:t>ору за каждый день пролонгации устранения нарушений до момента устранения выявленных нарушений.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4.7. Стороны освобождаются </w:t>
      </w:r>
      <w:proofErr w:type="gramStart"/>
      <w:r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>
        <w:rPr>
          <w:rFonts w:ascii="PT Astra Serif" w:hAnsi="PT Astra Serif"/>
          <w:b/>
          <w:sz w:val="24"/>
          <w:szCs w:val="24"/>
        </w:rPr>
        <w:t>5. Расторжение и прекращение Договора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5.1. </w:t>
      </w:r>
      <w:proofErr w:type="gramStart"/>
      <w:r>
        <w:rPr>
          <w:rFonts w:ascii="PT Astra Serif" w:hAnsi="PT Astra Serif"/>
          <w:sz w:val="24"/>
          <w:szCs w:val="24"/>
        </w:rPr>
        <w:t>Договор</w:t>
      </w:r>
      <w:proofErr w:type="gramEnd"/>
      <w:r>
        <w:rPr>
          <w:rFonts w:ascii="PT Astra Serif" w:hAnsi="PT Astra Serif"/>
          <w:sz w:val="24"/>
          <w:szCs w:val="24"/>
        </w:rPr>
        <w:t xml:space="preserve"> может быть расторгнут в случае одностороннего отказа Уполномоченного органа от исполнения Договора, по соглашению Сторон или по решению суда.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Окончание срока действия Договора влечет прекращение обяза</w:t>
      </w:r>
      <w:r>
        <w:rPr>
          <w:rFonts w:ascii="PT Astra Serif" w:hAnsi="PT Astra Serif"/>
          <w:sz w:val="24"/>
          <w:szCs w:val="24"/>
        </w:rPr>
        <w:t>тель</w:t>
      </w:r>
      <w:proofErr w:type="gramStart"/>
      <w:r>
        <w:rPr>
          <w:rFonts w:ascii="PT Astra Serif" w:hAnsi="PT Astra Serif"/>
          <w:sz w:val="24"/>
          <w:szCs w:val="24"/>
        </w:rPr>
        <w:t>ств ст</w:t>
      </w:r>
      <w:proofErr w:type="gramEnd"/>
      <w:r>
        <w:rPr>
          <w:rFonts w:ascii="PT Astra Serif" w:hAnsi="PT Astra Serif"/>
          <w:sz w:val="24"/>
          <w:szCs w:val="24"/>
        </w:rPr>
        <w:t>орон по Договору.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необходимости ремонта и (</w:t>
      </w:r>
      <w:r>
        <w:rPr>
          <w:rFonts w:ascii="PT Astra Serif" w:hAnsi="PT Astra Serif"/>
          <w:sz w:val="24"/>
          <w:szCs w:val="24"/>
        </w:rPr>
        <w:t>или) реконструкции автомобильных дорог в случае, если нахождение НТО препятствует осуществлению указанных работ;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</w:t>
      </w:r>
      <w:r>
        <w:rPr>
          <w:rFonts w:ascii="PT Astra Serif" w:hAnsi="PT Astra Serif"/>
          <w:sz w:val="24"/>
          <w:szCs w:val="24"/>
        </w:rPr>
        <w:t>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</w:t>
      </w:r>
      <w:r>
        <w:rPr>
          <w:rFonts w:ascii="PT Astra Serif" w:hAnsi="PT Astra Serif"/>
          <w:sz w:val="24"/>
          <w:szCs w:val="24"/>
        </w:rPr>
        <w:t>ему ремонту и (или) в отношении которых должны осуществляться работы по благоустройству;</w:t>
      </w:r>
      <w:proofErr w:type="gramEnd"/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о заключении </w:t>
      </w:r>
      <w:r>
        <w:rPr>
          <w:rFonts w:ascii="PT Astra Serif" w:hAnsi="PT Astra Serif"/>
          <w:sz w:val="24"/>
          <w:szCs w:val="24"/>
        </w:rPr>
        <w:t>договора о развитии застроенных территорий в случае, если нахождение НТО препятствует реализации указанного Договора;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5.3.2. Проведения строите</w:t>
      </w:r>
      <w:r>
        <w:rPr>
          <w:rFonts w:ascii="PT Astra Serif" w:hAnsi="PT Astra Serif"/>
          <w:sz w:val="24"/>
          <w:szCs w:val="24"/>
        </w:rPr>
        <w:t>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</w:t>
      </w:r>
      <w:r>
        <w:rPr>
          <w:rFonts w:ascii="PT Astra Serif" w:hAnsi="PT Astra Serif"/>
          <w:sz w:val="24"/>
          <w:szCs w:val="24"/>
        </w:rPr>
        <w:t>уществлению указанных работ;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5.3.4. </w:t>
      </w:r>
      <w:proofErr w:type="gramStart"/>
      <w:r>
        <w:rPr>
          <w:rFonts w:ascii="PT Astra Serif" w:hAnsi="PT Astra Serif"/>
          <w:sz w:val="24"/>
          <w:szCs w:val="24"/>
        </w:rPr>
        <w:t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</w:t>
      </w:r>
      <w:r>
        <w:rPr>
          <w:rFonts w:ascii="PT Astra Serif" w:hAnsi="PT Astra Serif"/>
          <w:sz w:val="24"/>
          <w:szCs w:val="24"/>
        </w:rPr>
        <w:t>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</w:t>
      </w:r>
      <w:r>
        <w:rPr>
          <w:rFonts w:ascii="PT Astra Serif" w:hAnsi="PT Astra Serif"/>
          <w:sz w:val="24"/>
          <w:szCs w:val="24"/>
        </w:rPr>
        <w:t>одукции, в том числе пива и напитков, изготавливаемых на основе пива</w:t>
      </w:r>
      <w:proofErr w:type="gramEnd"/>
      <w:r>
        <w:rPr>
          <w:rFonts w:ascii="PT Astra Serif" w:hAnsi="PT Astra Serif"/>
          <w:sz w:val="24"/>
          <w:szCs w:val="24"/>
        </w:rPr>
        <w:t xml:space="preserve">, в </w:t>
      </w:r>
      <w:r>
        <w:rPr>
          <w:rFonts w:ascii="PT Astra Serif" w:hAnsi="PT Astra Serif"/>
          <w:sz w:val="24"/>
          <w:szCs w:val="24"/>
        </w:rPr>
        <w:lastRenderedPageBreak/>
        <w:t>нестационарном торговом объекте.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5.4. Договор считается расторгнутым в случае прекращения Субъектом торговли в установленном федеральным законодательством порядке своей деятельности с </w:t>
      </w:r>
      <w:r>
        <w:rPr>
          <w:rFonts w:ascii="PT Astra Serif" w:hAnsi="PT Astra Serif"/>
          <w:sz w:val="24"/>
          <w:szCs w:val="24"/>
        </w:rPr>
        <w:t>момента прекращения деятельности.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5.5. При одностороннем отказе от исполнения Договора Уполномоченный орган направляет в адрес Субъекта торговли письменное уведомление об отказе от исполнения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5.6. В случаях, предусмотренных пунктами 5.3.1., 5.3.2</w:t>
      </w:r>
      <w:r>
        <w:rPr>
          <w:rFonts w:ascii="PT Astra Serif" w:hAnsi="PT Astra Serif"/>
          <w:sz w:val="24"/>
          <w:szCs w:val="24"/>
        </w:rPr>
        <w:t>. 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5.7. В случаях, предусмотренных пунктами 5.3.1.-5.3.4. Договора,  Договор считается расторгнутым с даты</w:t>
      </w:r>
      <w:r>
        <w:rPr>
          <w:rFonts w:ascii="PT Astra Serif" w:hAnsi="PT Astra Serif"/>
          <w:sz w:val="24"/>
          <w:szCs w:val="24"/>
        </w:rPr>
        <w:t>, указанной в уведомлении об отказе от исполнения Договора.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>Раздел 6. Особые условия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6.1. В случае неисполнения условий Договора, установленного п.2.4. Субъект торговли дает свое согласие на то, что Уполномоченный орган самостоятельно с привлечением </w:t>
      </w:r>
      <w:r>
        <w:rPr>
          <w:rFonts w:ascii="PT Astra Serif" w:hAnsi="PT Astra Serif"/>
          <w:color w:val="000000"/>
          <w:sz w:val="24"/>
          <w:szCs w:val="24"/>
        </w:rPr>
        <w:t>подрядной организации, вправе осуществить демонтаж НТО.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</w:t>
      </w:r>
      <w:r>
        <w:rPr>
          <w:rFonts w:ascii="PT Astra Serif" w:hAnsi="PT Astra Serif"/>
          <w:color w:val="000000"/>
          <w:sz w:val="24"/>
          <w:szCs w:val="24"/>
        </w:rPr>
        <w:t>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6.3. 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В целях регулирования ответственности Сторон Договора, предусмотренной пунктами 6.1 </w:t>
      </w:r>
      <w:r>
        <w:rPr>
          <w:rFonts w:ascii="PT Astra Serif" w:hAnsi="PT Astra Serif"/>
          <w:color w:val="000000"/>
          <w:sz w:val="24"/>
          <w:szCs w:val="24"/>
        </w:rPr>
        <w:t>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</w:t>
      </w:r>
      <w:r>
        <w:rPr>
          <w:rFonts w:ascii="PT Astra Serif" w:hAnsi="PT Astra Serif"/>
          <w:color w:val="000000"/>
          <w:sz w:val="24"/>
          <w:szCs w:val="24"/>
        </w:rPr>
        <w:t>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6.4. Расходы, которые Уполномоченный орган,</w:t>
      </w:r>
      <w:r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6.5. </w:t>
      </w:r>
      <w:r>
        <w:rPr>
          <w:rFonts w:ascii="PT Astra Serif" w:hAnsi="PT Astra Serif"/>
          <w:color w:val="000000"/>
          <w:sz w:val="24"/>
          <w:szCs w:val="24"/>
        </w:rPr>
        <w:t xml:space="preserve">Изменение внешнего вида НТО допускается только </w:t>
      </w:r>
      <w:r>
        <w:rPr>
          <w:rFonts w:ascii="PT Astra Serif" w:hAnsi="PT Astra Serif"/>
          <w:sz w:val="24"/>
          <w:szCs w:val="24"/>
        </w:rPr>
        <w:t xml:space="preserve">в соответствии с проектом, </w:t>
      </w:r>
      <w:proofErr w:type="spellStart"/>
      <w:r>
        <w:rPr>
          <w:rFonts w:ascii="PT Astra Serif" w:hAnsi="PT Astra Serif"/>
          <w:sz w:val="24"/>
          <w:szCs w:val="24"/>
        </w:rPr>
        <w:t>согласованнымКомиссией</w:t>
      </w:r>
      <w:proofErr w:type="spellEnd"/>
      <w:r>
        <w:rPr>
          <w:rFonts w:ascii="PT Astra Serif" w:hAnsi="PT Astra Serif"/>
          <w:sz w:val="24"/>
          <w:szCs w:val="24"/>
        </w:rPr>
        <w:t xml:space="preserve">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6.6. В случае не и</w:t>
      </w:r>
      <w:r>
        <w:rPr>
          <w:rFonts w:ascii="PT Astra Serif" w:hAnsi="PT Astra Serif"/>
          <w:sz w:val="24"/>
          <w:szCs w:val="24"/>
        </w:rPr>
        <w:t xml:space="preserve">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_____________________/____________/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6.7. В случае смерти Субъекта торговли право на размещение НТО может быть передано по наследству, если наследник также является Субъектом торговли. </w:t>
      </w:r>
    </w:p>
    <w:p w:rsidR="00AA779A" w:rsidRDefault="00373DB9">
      <w:pPr>
        <w:pStyle w:val="af1"/>
        <w:spacing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6.8. Нестационарных торговый объект, оборудованный общественным туалето</w:t>
      </w:r>
      <w:r>
        <w:rPr>
          <w:rFonts w:ascii="PT Astra Serif" w:eastAsia="Calibri" w:hAnsi="PT Astra Serif"/>
          <w:lang w:eastAsia="en-US"/>
        </w:rPr>
        <w:t xml:space="preserve">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</w:t>
      </w:r>
      <w:r>
        <w:rPr>
          <w:rFonts w:ascii="PT Astra Serif" w:eastAsia="Calibri" w:hAnsi="PT Astra Serif"/>
          <w:lang w:eastAsia="en-US"/>
        </w:rPr>
        <w:t xml:space="preserve">и обороту в них продовольственного сырья и пищевых продуктов».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</w:t>
      </w:r>
      <w:r>
        <w:rPr>
          <w:rFonts w:ascii="PT Astra Serif" w:hAnsi="PT Astra Serif"/>
          <w:color w:val="000000"/>
          <w:sz w:val="24"/>
          <w:szCs w:val="24"/>
        </w:rPr>
        <w:t>содержание и уборку.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7. Заключительные положения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7.2. Споры по Договору разрешаются в судебном порядке.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7.3. Все изменения и (или) дополнения к Договору</w:t>
      </w:r>
      <w:r>
        <w:rPr>
          <w:rFonts w:ascii="PT Astra Serif" w:hAnsi="PT Astra Serif"/>
          <w:sz w:val="24"/>
          <w:szCs w:val="24"/>
        </w:rPr>
        <w:t xml:space="preserve"> оформляются сторонами в той же форме, что и Договор.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7.4. Приложения к Договору составляют его неотъемлемую часть.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2 - расчет платежей по Договору.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8. Реквизиты и подписи</w:t>
      </w:r>
      <w:r>
        <w:rPr>
          <w:rFonts w:ascii="PT Astra Serif" w:hAnsi="PT Astra Serif"/>
          <w:b/>
          <w:sz w:val="24"/>
          <w:szCs w:val="24"/>
        </w:rPr>
        <w:t xml:space="preserve"> сторон</w:t>
      </w:r>
    </w:p>
    <w:p w:rsidR="00373DB9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5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7"/>
        <w:gridCol w:w="195"/>
        <w:gridCol w:w="4437"/>
        <w:gridCol w:w="130"/>
      </w:tblGrid>
      <w:tr w:rsidR="00AA779A">
        <w:trPr>
          <w:trHeight w:val="343"/>
        </w:trPr>
        <w:tc>
          <w:tcPr>
            <w:tcW w:w="6006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3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line="240" w:lineRule="auto"/>
              <w:ind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AA779A">
        <w:trPr>
          <w:trHeight w:val="455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045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 города Кургана)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БИК 013735150, ОКТМО 37701000,     КБК 96211109080040000120</w:t>
            </w:r>
          </w:p>
          <w:tbl>
            <w:tblPr>
              <w:tblW w:w="4347" w:type="dxa"/>
              <w:tblInd w:w="96" w:type="dxa"/>
              <w:tblLook w:val="04A0"/>
            </w:tblPr>
            <w:tblGrid>
              <w:gridCol w:w="4347"/>
            </w:tblGrid>
            <w:tr w:rsidR="00AA779A">
              <w:trPr>
                <w:trHeight w:val="222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AA779A">
              <w:trPr>
                <w:trHeight w:val="233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AA779A">
              <w:trPr>
                <w:trHeight w:val="306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AA779A" w:rsidRDefault="00AA779A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AA779A" w:rsidRDefault="00373DB9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AA779A" w:rsidRDefault="00AA779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22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_______________________/__________/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33"/>
        </w:trPr>
        <w:tc>
          <w:tcPr>
            <w:tcW w:w="5811" w:type="dxa"/>
            <w:shd w:val="clear" w:color="auto" w:fill="auto"/>
          </w:tcPr>
          <w:p w:rsidR="00AA779A" w:rsidRDefault="00AA779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AA779A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</w:tbl>
    <w:p w:rsidR="00AA779A" w:rsidRDefault="00AA779A">
      <w:pPr>
        <w:ind w:left="2127"/>
        <w:rPr>
          <w:rFonts w:ascii="PT Astra Serif" w:hAnsi="PT Astra Serif"/>
          <w:sz w:val="28"/>
        </w:rPr>
      </w:pPr>
    </w:p>
    <w:p w:rsidR="00AA779A" w:rsidRDefault="00AA779A">
      <w:pPr>
        <w:ind w:left="4536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spacing w:after="0"/>
        <w:rPr>
          <w:rFonts w:ascii="PT Astra Serif" w:hAnsi="PT Astra Serif"/>
          <w:sz w:val="24"/>
          <w:szCs w:val="24"/>
        </w:rPr>
        <w:sectPr w:rsidR="00AA779A">
          <w:pgSz w:w="11906" w:h="16838"/>
          <w:pgMar w:top="709" w:right="851" w:bottom="567" w:left="1134" w:header="0" w:footer="0" w:gutter="0"/>
          <w:cols w:space="720"/>
          <w:formProt w:val="0"/>
          <w:docGrid w:linePitch="100" w:charSpace="4096"/>
        </w:sectPr>
      </w:pPr>
    </w:p>
    <w:p w:rsidR="00AA779A" w:rsidRDefault="00373DB9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№_________</w:t>
      </w:r>
    </w:p>
    <w:p w:rsidR="00AA779A" w:rsidRDefault="00373DB9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</w:t>
      </w:r>
      <w:r>
        <w:rPr>
          <w:rFonts w:ascii="PT Astra Serif" w:eastAsia="Times New Roman" w:hAnsi="PT Astra Serif"/>
          <w:sz w:val="24"/>
          <w:szCs w:val="24"/>
          <w:lang w:eastAsia="ru-RU"/>
        </w:rPr>
        <w:t>«___»_______20____г.</w:t>
      </w:r>
    </w:p>
    <w:p w:rsidR="00AA779A" w:rsidRDefault="00AA779A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Ситуационный план размещения НТО </w:t>
      </w:r>
    </w:p>
    <w:p w:rsidR="00AA779A" w:rsidRDefault="00373DB9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AA779A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inline distT="0" distB="0" distL="19050" distR="3175">
            <wp:extent cx="7483475" cy="5391150"/>
            <wp:effectExtent l="0" t="0" r="0" b="0"/>
            <wp:docPr id="1" name="Рисунок 1" descr="G:\НТО\АУКЦИОНЫ ЭЛЕКТРОННЫЕ\АУКЦИОНЫ 2024\НТО-21\Схемы НТО 21\ЛОТ 2 - СХЕМА Гагарина, 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НТО\АУКЦИОНЫ ЭЛЕКТРОННЫЕ\АУКЦИОНЫ 2024\НТО-21\Схемы НТО 21\ЛОТ 2 - СХЕМА Гагарина, 7.bm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47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Договору №_________</w:t>
      </w:r>
    </w:p>
    <w:p w:rsidR="00AA779A" w:rsidRDefault="00373DB9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AA779A" w:rsidRDefault="00AA779A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AA779A" w:rsidRDefault="00373DB9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AA779A" w:rsidRDefault="00AA779A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AA779A" w:rsidRDefault="00373DB9">
      <w:pPr>
        <w:spacing w:after="0"/>
        <w:ind w:firstLine="709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(наименование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юр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.л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>ица, ф.и.о. ИП)</w:t>
      </w:r>
    </w:p>
    <w:p w:rsidR="00AA779A" w:rsidRDefault="00AA779A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AA779A" w:rsidRDefault="00AA779A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AA779A" w:rsidRDefault="00AA779A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</w:t>
      </w:r>
      <w:r>
        <w:rPr>
          <w:rFonts w:ascii="PT Astra Serif" w:eastAsia="Times New Roman" w:hAnsi="PT Astra Serif"/>
          <w:sz w:val="24"/>
          <w:szCs w:val="24"/>
          <w:lang w:eastAsia="ru-RU"/>
        </w:rPr>
        <w:t>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%КС - процент кадастровой стоимости для размещения нестационарного торгового объекта, у</w:t>
      </w:r>
      <w:r>
        <w:rPr>
          <w:rFonts w:ascii="PT Astra Serif" w:eastAsia="Times New Roman" w:hAnsi="PT Astra Serif"/>
          <w:sz w:val="24"/>
          <w:szCs w:val="24"/>
          <w:lang w:eastAsia="ru-RU"/>
        </w:rPr>
        <w:t>становленный в размере 36%;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AA779A" w:rsidRDefault="00373DB9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AA779A" w:rsidRDefault="00373DB9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ный счет Уполномоченного органа.</w:t>
      </w: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031" w:type="dxa"/>
        <w:tblLook w:val="04A0"/>
      </w:tblPr>
      <w:tblGrid>
        <w:gridCol w:w="5212"/>
        <w:gridCol w:w="4819"/>
      </w:tblGrid>
      <w:tr w:rsidR="00AA779A">
        <w:tc>
          <w:tcPr>
            <w:tcW w:w="5211" w:type="dxa"/>
            <w:shd w:val="clear" w:color="auto" w:fill="auto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AA779A" w:rsidRDefault="00373DB9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 /_______________/</w:t>
            </w:r>
          </w:p>
        </w:tc>
        <w:tc>
          <w:tcPr>
            <w:tcW w:w="4819" w:type="dxa"/>
            <w:shd w:val="clear" w:color="auto" w:fill="auto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373DB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AA779A" w:rsidRDefault="00AA779A">
      <w:pPr>
        <w:spacing w:beforeAutospacing="1" w:after="24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/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AA779A" w:rsidRDefault="00373DB9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AA779A">
        <w:tc>
          <w:tcPr>
            <w:tcW w:w="5777" w:type="dxa"/>
            <w:shd w:val="clear" w:color="auto" w:fill="auto"/>
          </w:tcPr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AA779A" w:rsidRDefault="00373DB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комиссию по проведению </w:t>
            </w:r>
          </w:p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электронных торгов</w:t>
            </w:r>
          </w:p>
          <w:p w:rsidR="00AA779A" w:rsidRDefault="00AA779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AA779A" w:rsidRDefault="00AA779A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участие в электронном аукционе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размещение нестационарного торгового объекта (ЛОТ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№_____)</w:t>
      </w:r>
    </w:p>
    <w:p w:rsidR="00AA779A" w:rsidRDefault="00AA779A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AA779A" w:rsidRDefault="00373DB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</w:t>
      </w:r>
    </w:p>
    <w:p w:rsidR="00AA779A" w:rsidRDefault="00373DB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AA779A" w:rsidRDefault="00373DB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AA779A" w:rsidRDefault="00AA779A">
      <w:pPr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AA779A" w:rsidRDefault="00AA779A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т</w:t>
      </w:r>
      <w:r>
        <w:rPr>
          <w:rFonts w:ascii="PT Astra Serif" w:hAnsi="PT Astra Serif"/>
          <w:bCs/>
          <w:sz w:val="24"/>
          <w:szCs w:val="24"/>
        </w:rPr>
        <w:t xml:space="preserve">елефон ___________________________________________________________________________ </w:t>
      </w:r>
    </w:p>
    <w:p w:rsidR="00AA779A" w:rsidRDefault="00373D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>
        <w:rPr>
          <w:rFonts w:ascii="PT Astra Serif" w:hAnsi="PT Astra Serif"/>
          <w:sz w:val="24"/>
          <w:szCs w:val="24"/>
        </w:rPr>
        <w:t>, выражает готовность принять участие в аукционе на право заключения догово</w:t>
      </w:r>
      <w:r>
        <w:rPr>
          <w:rFonts w:ascii="PT Astra Serif" w:hAnsi="PT Astra Serif"/>
          <w:sz w:val="24"/>
          <w:szCs w:val="24"/>
        </w:rPr>
        <w:t>ра на размещение нестационарного торгового объекта по адресу:________________________________</w:t>
      </w:r>
    </w:p>
    <w:p w:rsidR="00AA779A" w:rsidRDefault="00373DB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__________________________________________________________________________________.</w:t>
      </w:r>
    </w:p>
    <w:p w:rsidR="00AA779A" w:rsidRDefault="00AA779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A779A" w:rsidRDefault="00AA779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A779A" w:rsidRDefault="00373DB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</w:t>
      </w:r>
    </w:p>
    <w:p w:rsidR="00AA779A" w:rsidRDefault="00373DB9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AA779A" w:rsidRDefault="00373DB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победителем аукциона </w:t>
      </w:r>
      <w:proofErr w:type="spell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r>
        <w:rPr>
          <w:rFonts w:ascii="PT Astra Serif" w:hAnsi="PT Astra Serif" w:cs="Times New Roman"/>
          <w:b w:val="0"/>
          <w:sz w:val="24"/>
          <w:szCs w:val="24"/>
        </w:rPr>
        <w:t>заключить</w:t>
      </w:r>
      <w:proofErr w:type="spellEnd"/>
      <w:r>
        <w:rPr>
          <w:rFonts w:ascii="PT Astra Serif" w:hAnsi="PT Astra Serif" w:cs="Times New Roman"/>
          <w:b w:val="0"/>
          <w:sz w:val="24"/>
          <w:szCs w:val="24"/>
        </w:rPr>
        <w:t xml:space="preserve"> договор на размещение нестационарного торгового объекта (далее - Договор) в соответствии с условиями и требованиями, установленными в аукционной документации</w:t>
      </w:r>
      <w:r>
        <w:rPr>
          <w:rFonts w:ascii="PT Astra Serif" w:hAnsi="PT Astra Serif" w:cs="Times New Roman"/>
          <w:b w:val="0"/>
          <w:sz w:val="24"/>
          <w:szCs w:val="24"/>
        </w:rPr>
        <w:t>;</w:t>
      </w:r>
    </w:p>
    <w:p w:rsidR="00AA779A" w:rsidRDefault="00373DB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proofErr w:type="spell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r>
        <w:rPr>
          <w:rFonts w:ascii="PT Astra Serif" w:hAnsi="PT Astra Serif" w:cs="Times New Roman"/>
          <w:b w:val="0"/>
          <w:sz w:val="24"/>
          <w:szCs w:val="24"/>
        </w:rPr>
        <w:t>заключить</w:t>
      </w:r>
      <w:proofErr w:type="spellEnd"/>
      <w:r>
        <w:rPr>
          <w:rFonts w:ascii="PT Astra Serif" w:hAnsi="PT Astra Serif" w:cs="Times New Roman"/>
          <w:b w:val="0"/>
          <w:sz w:val="24"/>
          <w:szCs w:val="24"/>
        </w:rPr>
        <w:t xml:space="preserve"> Договор в соответствии с условиями и требованиями, установ</w:t>
      </w:r>
      <w:r>
        <w:rPr>
          <w:rFonts w:ascii="PT Astra Serif" w:hAnsi="PT Astra Serif" w:cs="Times New Roman"/>
          <w:b w:val="0"/>
          <w:sz w:val="24"/>
          <w:szCs w:val="24"/>
        </w:rPr>
        <w:t>ленными в аукционной документации.</w:t>
      </w:r>
    </w:p>
    <w:p w:rsidR="00AA779A" w:rsidRDefault="00373DB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AA779A" w:rsidRDefault="00373DB9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Заявитель гарантирует полноту и достоверность сведений, представленных в заявке, и </w:t>
      </w:r>
      <w:proofErr w:type="gramStart"/>
      <w:r>
        <w:rPr>
          <w:rFonts w:ascii="PT Astra Serif" w:hAnsi="PT Astra Serif"/>
          <w:sz w:val="24"/>
          <w:szCs w:val="24"/>
        </w:rPr>
        <w:t>обязуется</w:t>
      </w:r>
      <w:proofErr w:type="gramEnd"/>
      <w:r>
        <w:rPr>
          <w:rFonts w:ascii="PT Astra Serif" w:hAnsi="PT Astra Serif"/>
          <w:sz w:val="24"/>
          <w:szCs w:val="24"/>
        </w:rPr>
        <w:t xml:space="preserve"> безусловно </w:t>
      </w:r>
      <w:r>
        <w:rPr>
          <w:rFonts w:ascii="PT Astra Serif" w:hAnsi="PT Astra Serif"/>
          <w:sz w:val="24"/>
          <w:szCs w:val="24"/>
        </w:rPr>
        <w:t>соблюдать условия проведения аукциона.</w:t>
      </w:r>
    </w:p>
    <w:p w:rsidR="00AA779A" w:rsidRDefault="00AA779A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AA779A" w:rsidRDefault="00373DB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(Ф.И.О.)                               (должность (при наличии))                         (подпись)  </w:t>
      </w:r>
    </w:p>
    <w:p w:rsidR="00AA779A" w:rsidRDefault="00AA779A">
      <w:pPr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AA779A" w:rsidRDefault="00AA779A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AA779A" w:rsidRDefault="00373DB9">
      <w:pPr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p w:rsidR="00AA779A" w:rsidRDefault="00AA779A"/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AA779A" w:rsidRDefault="00373DB9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AA779A" w:rsidRDefault="00373DB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торгов </w:t>
      </w:r>
    </w:p>
    <w:p w:rsidR="00AA779A" w:rsidRDefault="00AA779A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AA779A" w:rsidRDefault="00AA779A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ФИО 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AA779A" w:rsidRDefault="00AA779A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(номер свидет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ельства о государственной регистрации </w:t>
      </w:r>
      <w:proofErr w:type="gramEnd"/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 когда и кем выдано)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AA779A" w:rsidRDefault="00AA779A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AA779A" w:rsidRDefault="00373D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AA779A" w:rsidRDefault="00373D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б отсутствии задолженности по обязательным платежам в бюджет города Кургана за предыдущий календарный год</w:t>
      </w:r>
    </w:p>
    <w:p w:rsidR="00AA779A" w:rsidRDefault="00AA779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AA779A" w:rsidRDefault="00373DB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(наименование юридического лица или фамилия, имя, отчество  индивидуального предпринимателя)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день подачи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ндарный год</w:t>
      </w:r>
    </w:p>
    <w:p w:rsidR="00AA779A" w:rsidRDefault="00AA779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(Ф.И.О.)                    (должность (при наличии))                           (подпись)  </w:t>
      </w:r>
    </w:p>
    <w:p w:rsidR="00AA779A" w:rsidRDefault="00AA779A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AA779A" w:rsidRDefault="00AA779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ind w:firstLine="5670"/>
        <w:textAlignment w:val="baseline"/>
      </w:pPr>
    </w:p>
    <w:sectPr w:rsidR="00AA779A" w:rsidSect="00AA779A">
      <w:headerReference w:type="default" r:id="rId23"/>
      <w:pgSz w:w="11906" w:h="16838"/>
      <w:pgMar w:top="567" w:right="709" w:bottom="426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79A" w:rsidRDefault="00AA779A" w:rsidP="00AA779A">
      <w:pPr>
        <w:spacing w:after="0" w:line="240" w:lineRule="auto"/>
      </w:pPr>
      <w:r>
        <w:separator/>
      </w:r>
    </w:p>
  </w:endnote>
  <w:endnote w:type="continuationSeparator" w:id="1">
    <w:p w:rsidR="00AA779A" w:rsidRDefault="00AA779A" w:rsidP="00AA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79A" w:rsidRDefault="00AA779A" w:rsidP="00AA779A">
      <w:pPr>
        <w:spacing w:after="0" w:line="240" w:lineRule="auto"/>
      </w:pPr>
      <w:r>
        <w:separator/>
      </w:r>
    </w:p>
  </w:footnote>
  <w:footnote w:type="continuationSeparator" w:id="1">
    <w:p w:rsidR="00AA779A" w:rsidRDefault="00AA779A" w:rsidP="00AA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9A" w:rsidRDefault="00AA779A">
    <w:pPr>
      <w:pStyle w:val="Header"/>
    </w:pPr>
  </w:p>
  <w:p w:rsidR="00AA779A" w:rsidRDefault="00AA77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424"/>
    <w:multiLevelType w:val="multilevel"/>
    <w:tmpl w:val="D4EA9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1A757C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6056"/>
    <w:multiLevelType w:val="multilevel"/>
    <w:tmpl w:val="1F649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B221EC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B7093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7154"/>
    <w:multiLevelType w:val="multilevel"/>
    <w:tmpl w:val="D0FCF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A1F29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F0DC8"/>
    <w:multiLevelType w:val="multilevel"/>
    <w:tmpl w:val="CEB8101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79A"/>
    <w:rsid w:val="00373DB9"/>
    <w:rsid w:val="004609E5"/>
    <w:rsid w:val="006A2622"/>
    <w:rsid w:val="006B3375"/>
    <w:rsid w:val="0087195A"/>
    <w:rsid w:val="00AA779A"/>
    <w:rsid w:val="00EE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93650"/>
    <w:rPr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character" w:customStyle="1" w:styleId="2">
    <w:name w:val="Верхний колонтитул Знак2"/>
    <w:basedOn w:val="a0"/>
    <w:link w:val="Header"/>
    <w:uiPriority w:val="99"/>
    <w:semiHidden/>
    <w:qFormat/>
    <w:rsid w:val="005D7BC8"/>
  </w:style>
  <w:style w:type="character" w:customStyle="1" w:styleId="20">
    <w:name w:val="Нижний колонтитул Знак2"/>
    <w:basedOn w:val="a0"/>
    <w:uiPriority w:val="99"/>
    <w:semiHidden/>
    <w:qFormat/>
    <w:rsid w:val="005D7BC8"/>
  </w:style>
  <w:style w:type="character" w:customStyle="1" w:styleId="31">
    <w:name w:val="Основной текст с отступом 3 Знак1"/>
    <w:basedOn w:val="a0"/>
    <w:link w:val="30"/>
    <w:uiPriority w:val="99"/>
    <w:qFormat/>
    <w:rsid w:val="00B94FA2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ListLabel21">
    <w:name w:val="ListLabel 21"/>
    <w:qFormat/>
    <w:rsid w:val="00AA779A"/>
    <w:rPr>
      <w:rFonts w:ascii="PT Astra Serif" w:hAnsi="PT Astra Serif"/>
      <w:b/>
      <w:sz w:val="28"/>
      <w:szCs w:val="28"/>
    </w:rPr>
  </w:style>
  <w:style w:type="character" w:customStyle="1" w:styleId="ListLabel22">
    <w:name w:val="ListLabel 22"/>
    <w:qFormat/>
    <w:rsid w:val="00AA779A"/>
    <w:rPr>
      <w:rFonts w:ascii="PT Astra Serif" w:hAnsi="PT Astra Serif"/>
    </w:rPr>
  </w:style>
  <w:style w:type="character" w:customStyle="1" w:styleId="ListLabel23">
    <w:name w:val="ListLabel 23"/>
    <w:qFormat/>
    <w:rsid w:val="00AA779A"/>
    <w:rPr>
      <w:rFonts w:ascii="PT Astra Serif" w:hAnsi="PT Astra Serif"/>
      <w:lang w:val="ru-RU"/>
    </w:rPr>
  </w:style>
  <w:style w:type="character" w:customStyle="1" w:styleId="ListLabel24">
    <w:name w:val="ListLabel 24"/>
    <w:qFormat/>
    <w:rsid w:val="00AA779A"/>
    <w:rPr>
      <w:rFonts w:ascii="PT Astra Serif" w:hAnsi="PT Astra Serif"/>
      <w:sz w:val="24"/>
      <w:szCs w:val="24"/>
    </w:rPr>
  </w:style>
  <w:style w:type="character" w:customStyle="1" w:styleId="ListLabel25">
    <w:name w:val="ListLabel 25"/>
    <w:qFormat/>
    <w:rsid w:val="00AA779A"/>
    <w:rPr>
      <w:rFonts w:ascii="PT Astra Serif" w:hAnsi="PT Astra Serif"/>
      <w:sz w:val="24"/>
      <w:szCs w:val="24"/>
    </w:rPr>
  </w:style>
  <w:style w:type="character" w:customStyle="1" w:styleId="ListLabel26">
    <w:name w:val="ListLabel 26"/>
    <w:qFormat/>
    <w:rsid w:val="00AA779A"/>
    <w:rPr>
      <w:rFonts w:ascii="PT Astra Serif" w:hAnsi="PT Astra Serif"/>
      <w:sz w:val="24"/>
    </w:rPr>
  </w:style>
  <w:style w:type="character" w:customStyle="1" w:styleId="ListLabel27">
    <w:name w:val="ListLabel 27"/>
    <w:qFormat/>
    <w:rsid w:val="00AA779A"/>
  </w:style>
  <w:style w:type="character" w:customStyle="1" w:styleId="ListLabel28">
    <w:name w:val="ListLabel 28"/>
    <w:qFormat/>
    <w:rsid w:val="00AA779A"/>
    <w:rPr>
      <w:rFonts w:ascii="PT Astra Serif" w:hAnsi="PT Astra Serif"/>
      <w:bCs/>
      <w:sz w:val="24"/>
      <w:szCs w:val="24"/>
    </w:rPr>
  </w:style>
  <w:style w:type="character" w:customStyle="1" w:styleId="ListLabel29">
    <w:name w:val="ListLabel 29"/>
    <w:qFormat/>
    <w:rsid w:val="00AA779A"/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mailto:torg@kurqan-city.ru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kurgan-cit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hyperlink" Target="https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Notice/653/Requisit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27</Pages>
  <Words>11319</Words>
  <Characters>64524</Characters>
  <Application>Microsoft Office Word</Application>
  <DocSecurity>0</DocSecurity>
  <Lines>537</Lines>
  <Paragraphs>151</Paragraphs>
  <ScaleCrop>false</ScaleCrop>
  <Company>SPecialiST RePack</Company>
  <LinksUpToDate>false</LinksUpToDate>
  <CharactersWithSpaces>75692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40</cp:revision>
  <cp:lastPrinted>2024-06-07T09:50:00Z</cp:lastPrinted>
  <dcterms:created xsi:type="dcterms:W3CDTF">2023-11-08T09:10:00Z</dcterms:created>
  <dcterms:modified xsi:type="dcterms:W3CDTF">2024-07-18T04:49:00Z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